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E590" w14:textId="77777777" w:rsidR="00F772A0" w:rsidRPr="00C072C1" w:rsidRDefault="00F772A0" w:rsidP="0045105B">
      <w:pPr>
        <w:rPr>
          <w:rFonts w:ascii="Arial" w:hAnsi="Arial" w:cs="Arial"/>
          <w:sz w:val="22"/>
          <w:szCs w:val="22"/>
        </w:rPr>
      </w:pPr>
    </w:p>
    <w:p w14:paraId="56CFCB8A" w14:textId="65075BBB" w:rsidR="00F478CE" w:rsidRPr="0049507A" w:rsidRDefault="00F478CE" w:rsidP="00F478CE">
      <w:pPr>
        <w:jc w:val="right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Edam, </w:t>
      </w:r>
      <w:r w:rsidR="00A321AC">
        <w:rPr>
          <w:rFonts w:ascii="Verdana" w:hAnsi="Verdana" w:cs="Arial"/>
          <w:sz w:val="20"/>
        </w:rPr>
        <w:t>18</w:t>
      </w:r>
      <w:r w:rsidRPr="0049507A">
        <w:rPr>
          <w:rFonts w:ascii="Verdana" w:hAnsi="Verdana" w:cs="Arial"/>
          <w:sz w:val="20"/>
        </w:rPr>
        <w:t xml:space="preserve"> juli 202</w:t>
      </w:r>
      <w:r w:rsidR="00A321AC">
        <w:rPr>
          <w:rFonts w:ascii="Verdana" w:hAnsi="Verdana" w:cs="Arial"/>
          <w:sz w:val="20"/>
        </w:rPr>
        <w:t>2</w:t>
      </w:r>
    </w:p>
    <w:p w14:paraId="1C0B969D" w14:textId="77777777" w:rsidR="00F772A0" w:rsidRPr="00C072C1" w:rsidRDefault="00F772A0" w:rsidP="0045105B">
      <w:pPr>
        <w:rPr>
          <w:rFonts w:ascii="Arial" w:hAnsi="Arial" w:cs="Arial"/>
          <w:sz w:val="22"/>
          <w:szCs w:val="22"/>
        </w:rPr>
      </w:pPr>
    </w:p>
    <w:p w14:paraId="0611FA38" w14:textId="69342401" w:rsidR="00AA3FB2" w:rsidRPr="0049507A" w:rsidRDefault="00234DC0" w:rsidP="002E5CD4">
      <w:pPr>
        <w:rPr>
          <w:rFonts w:ascii="Verdana" w:hAnsi="Verdana" w:cs="Arial"/>
          <w:b/>
          <w:sz w:val="20"/>
        </w:rPr>
      </w:pPr>
      <w:r w:rsidRPr="0049507A">
        <w:rPr>
          <w:rFonts w:ascii="Verdana" w:hAnsi="Verdana" w:cs="Arial"/>
          <w:sz w:val="20"/>
        </w:rPr>
        <w:t>B</w:t>
      </w:r>
      <w:r w:rsidR="00150BEA" w:rsidRPr="0049507A">
        <w:rPr>
          <w:rFonts w:ascii="Verdana" w:hAnsi="Verdana" w:cs="Arial"/>
          <w:sz w:val="20"/>
        </w:rPr>
        <w:t>etreft:</w:t>
      </w:r>
      <w:r w:rsidR="002E5CD4" w:rsidRPr="0049507A">
        <w:rPr>
          <w:rFonts w:ascii="Verdana" w:hAnsi="Verdana" w:cs="Arial"/>
          <w:sz w:val="20"/>
        </w:rPr>
        <w:t xml:space="preserve"> </w:t>
      </w:r>
      <w:r w:rsidR="000562E1">
        <w:rPr>
          <w:rFonts w:ascii="Verdana" w:hAnsi="Verdana" w:cs="Arial"/>
          <w:sz w:val="20"/>
        </w:rPr>
        <w:t>O</w:t>
      </w:r>
      <w:r w:rsidR="002E5CD4" w:rsidRPr="0049507A">
        <w:rPr>
          <w:rFonts w:ascii="Verdana" w:hAnsi="Verdana" w:cs="Arial"/>
          <w:sz w:val="20"/>
        </w:rPr>
        <w:t>uderbijdrage</w:t>
      </w:r>
    </w:p>
    <w:p w14:paraId="23B825E9" w14:textId="31FEB0F8" w:rsidR="00234DC0" w:rsidRPr="0049507A" w:rsidRDefault="006911A0" w:rsidP="002E5CD4">
      <w:pPr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>Briefnummer: 001/202</w:t>
      </w:r>
      <w:r w:rsidR="00A321AC">
        <w:rPr>
          <w:rFonts w:ascii="Verdana" w:hAnsi="Verdana" w:cs="Arial"/>
          <w:sz w:val="20"/>
        </w:rPr>
        <w:t>2</w:t>
      </w:r>
      <w:r w:rsidRPr="0049507A">
        <w:rPr>
          <w:rFonts w:ascii="Verdana" w:hAnsi="Verdana" w:cs="Arial"/>
          <w:sz w:val="20"/>
        </w:rPr>
        <w:t>-202</w:t>
      </w:r>
      <w:r w:rsidR="00A321AC">
        <w:rPr>
          <w:rFonts w:ascii="Verdana" w:hAnsi="Verdana" w:cs="Arial"/>
          <w:sz w:val="20"/>
        </w:rPr>
        <w:t>3</w:t>
      </w:r>
    </w:p>
    <w:p w14:paraId="0705FDF2" w14:textId="77777777" w:rsidR="003D1B5B" w:rsidRPr="0049507A" w:rsidRDefault="003D1B5B" w:rsidP="002E5CD4">
      <w:pPr>
        <w:rPr>
          <w:rFonts w:ascii="Verdana" w:hAnsi="Verdana" w:cs="Arial"/>
          <w:sz w:val="20"/>
        </w:rPr>
      </w:pPr>
    </w:p>
    <w:p w14:paraId="2969CAE6" w14:textId="0228E454" w:rsidR="002B41F7" w:rsidRDefault="00F35764" w:rsidP="002E5CD4">
      <w:pPr>
        <w:rPr>
          <w:rFonts w:ascii="Verdana" w:hAnsi="Verdana" w:cs="Arial"/>
          <w:sz w:val="20"/>
        </w:rPr>
      </w:pPr>
      <w:r w:rsidRPr="00560BE3">
        <w:rPr>
          <w:rFonts w:ascii="Verdana" w:hAnsi="Verdana" w:cs="Arial"/>
          <w:sz w:val="20"/>
        </w:rPr>
        <w:t>Geachte ouder(s</w:t>
      </w:r>
      <w:r w:rsidR="00757A93" w:rsidRPr="00560BE3">
        <w:rPr>
          <w:rFonts w:ascii="Verdana" w:hAnsi="Verdana" w:cs="Arial"/>
          <w:sz w:val="20"/>
        </w:rPr>
        <w:t>)/</w:t>
      </w:r>
      <w:r w:rsidRPr="00560BE3">
        <w:rPr>
          <w:rFonts w:ascii="Verdana" w:hAnsi="Verdana" w:cs="Arial"/>
          <w:sz w:val="20"/>
        </w:rPr>
        <w:t xml:space="preserve"> verzorger(s) van de leerlingen van </w:t>
      </w:r>
      <w:r w:rsidR="006F3095">
        <w:rPr>
          <w:rFonts w:ascii="Verdana" w:hAnsi="Verdana" w:cs="Arial"/>
          <w:sz w:val="20"/>
        </w:rPr>
        <w:t>De Triade,</w:t>
      </w:r>
    </w:p>
    <w:p w14:paraId="6BCF64B5" w14:textId="77777777" w:rsidR="006F3095" w:rsidRPr="0049507A" w:rsidRDefault="006F3095" w:rsidP="002E5CD4">
      <w:pPr>
        <w:rPr>
          <w:rFonts w:ascii="Verdana" w:hAnsi="Verdana" w:cs="Arial"/>
          <w:sz w:val="20"/>
        </w:rPr>
      </w:pPr>
    </w:p>
    <w:p w14:paraId="5A9994F9" w14:textId="354E19B1" w:rsidR="00090AC6" w:rsidRPr="0049507A" w:rsidRDefault="00090AC6" w:rsidP="00F478CE">
      <w:pPr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Ook voor het schooljaar </w:t>
      </w:r>
      <w:r w:rsidR="00920BDC" w:rsidRPr="0049507A">
        <w:rPr>
          <w:rFonts w:ascii="Verdana" w:hAnsi="Verdana" w:cs="Arial"/>
          <w:sz w:val="20"/>
        </w:rPr>
        <w:t>202</w:t>
      </w:r>
      <w:r w:rsidR="00A321AC">
        <w:rPr>
          <w:rFonts w:ascii="Verdana" w:hAnsi="Verdana" w:cs="Arial"/>
          <w:sz w:val="20"/>
        </w:rPr>
        <w:t>2</w:t>
      </w:r>
      <w:r w:rsidR="00920BDC" w:rsidRPr="0049507A">
        <w:rPr>
          <w:rFonts w:ascii="Verdana" w:hAnsi="Verdana" w:cs="Arial"/>
          <w:sz w:val="20"/>
        </w:rPr>
        <w:t>-202</w:t>
      </w:r>
      <w:r w:rsidR="00A321AC">
        <w:rPr>
          <w:rFonts w:ascii="Verdana" w:hAnsi="Verdana" w:cs="Arial"/>
          <w:sz w:val="20"/>
        </w:rPr>
        <w:t>3</w:t>
      </w:r>
      <w:r w:rsidRPr="0049507A">
        <w:rPr>
          <w:rFonts w:ascii="Verdana" w:hAnsi="Verdana" w:cs="Arial"/>
          <w:sz w:val="20"/>
        </w:rPr>
        <w:t xml:space="preserve"> worden de leermiddelen door de overheid betaald. </w:t>
      </w:r>
      <w:r w:rsidR="007F20FF">
        <w:rPr>
          <w:rFonts w:ascii="Verdana" w:hAnsi="Verdana" w:cs="Arial"/>
          <w:sz w:val="20"/>
        </w:rPr>
        <w:t xml:space="preserve">Naast de leermiddelen </w:t>
      </w:r>
      <w:r w:rsidR="00360E81">
        <w:rPr>
          <w:rFonts w:ascii="Verdana" w:hAnsi="Verdana" w:cs="Arial"/>
          <w:sz w:val="20"/>
        </w:rPr>
        <w:t>worden er nog meer kosten gemaakt</w:t>
      </w:r>
      <w:r w:rsidRPr="0049507A">
        <w:rPr>
          <w:rFonts w:ascii="Verdana" w:hAnsi="Verdana" w:cs="Arial"/>
          <w:sz w:val="20"/>
        </w:rPr>
        <w:t xml:space="preserve"> waa</w:t>
      </w:r>
      <w:r w:rsidR="00156578">
        <w:rPr>
          <w:rFonts w:ascii="Verdana" w:hAnsi="Verdana" w:cs="Arial"/>
          <w:sz w:val="20"/>
        </w:rPr>
        <w:t>r</w:t>
      </w:r>
      <w:r w:rsidRPr="0049507A">
        <w:rPr>
          <w:rFonts w:ascii="Verdana" w:hAnsi="Verdana" w:cs="Arial"/>
          <w:sz w:val="20"/>
        </w:rPr>
        <w:t xml:space="preserve"> wij geen vergoeding </w:t>
      </w:r>
      <w:r w:rsidR="00156578">
        <w:rPr>
          <w:rFonts w:ascii="Verdana" w:hAnsi="Verdana" w:cs="Arial"/>
          <w:sz w:val="20"/>
        </w:rPr>
        <w:t>voor</w:t>
      </w:r>
      <w:r w:rsidRPr="0049507A">
        <w:rPr>
          <w:rFonts w:ascii="Verdana" w:hAnsi="Verdana" w:cs="Arial"/>
          <w:sz w:val="20"/>
        </w:rPr>
        <w:t xml:space="preserve"> </w:t>
      </w:r>
      <w:r w:rsidR="006B749D" w:rsidRPr="0049507A">
        <w:rPr>
          <w:rFonts w:ascii="Verdana" w:hAnsi="Verdana" w:cs="Arial"/>
          <w:sz w:val="20"/>
        </w:rPr>
        <w:t>krijgen</w:t>
      </w:r>
      <w:r w:rsidR="00C06935">
        <w:rPr>
          <w:rFonts w:ascii="Verdana" w:hAnsi="Verdana" w:cs="Arial"/>
          <w:sz w:val="20"/>
        </w:rPr>
        <w:t xml:space="preserve">. </w:t>
      </w:r>
      <w:r w:rsidR="00D24AEB">
        <w:rPr>
          <w:rFonts w:ascii="Verdana" w:hAnsi="Verdana" w:cs="Arial"/>
          <w:sz w:val="20"/>
        </w:rPr>
        <w:t xml:space="preserve">Die overige </w:t>
      </w:r>
      <w:r w:rsidR="00757A93">
        <w:rPr>
          <w:rFonts w:ascii="Verdana" w:hAnsi="Verdana" w:cs="Arial"/>
          <w:sz w:val="20"/>
        </w:rPr>
        <w:t xml:space="preserve">kosten </w:t>
      </w:r>
      <w:r w:rsidR="00757A93" w:rsidRPr="0049507A">
        <w:rPr>
          <w:rFonts w:ascii="Verdana" w:hAnsi="Verdana" w:cs="Arial"/>
          <w:sz w:val="20"/>
        </w:rPr>
        <w:t>brengen</w:t>
      </w:r>
      <w:r w:rsidR="00360E81">
        <w:rPr>
          <w:rFonts w:ascii="Verdana" w:hAnsi="Verdana" w:cs="Arial"/>
          <w:sz w:val="20"/>
        </w:rPr>
        <w:t xml:space="preserve"> wij </w:t>
      </w:r>
      <w:r w:rsidR="00044E5A">
        <w:rPr>
          <w:rFonts w:ascii="Verdana" w:hAnsi="Verdana" w:cs="Arial"/>
          <w:sz w:val="20"/>
        </w:rPr>
        <w:t xml:space="preserve">ieder schooljaar </w:t>
      </w:r>
      <w:r w:rsidR="00360E81">
        <w:rPr>
          <w:rFonts w:ascii="Verdana" w:hAnsi="Verdana" w:cs="Arial"/>
          <w:sz w:val="20"/>
        </w:rPr>
        <w:t xml:space="preserve">in rekening </w:t>
      </w:r>
      <w:r w:rsidR="00044E5A">
        <w:rPr>
          <w:rFonts w:ascii="Verdana" w:hAnsi="Verdana" w:cs="Arial"/>
          <w:sz w:val="20"/>
        </w:rPr>
        <w:t>via de ouderbijdrage</w:t>
      </w:r>
      <w:r w:rsidRPr="0049507A">
        <w:rPr>
          <w:rFonts w:ascii="Verdana" w:hAnsi="Verdana" w:cs="Arial"/>
          <w:sz w:val="20"/>
        </w:rPr>
        <w:t>. Hierover wil ik u met deze brief informeren.</w:t>
      </w:r>
    </w:p>
    <w:p w14:paraId="50F4EFDE" w14:textId="77777777" w:rsidR="00090AC6" w:rsidRPr="0049507A" w:rsidRDefault="00090AC6" w:rsidP="00F478CE">
      <w:pPr>
        <w:jc w:val="both"/>
        <w:rPr>
          <w:rFonts w:ascii="Verdana" w:hAnsi="Verdana" w:cs="Arial"/>
          <w:sz w:val="20"/>
        </w:rPr>
      </w:pPr>
    </w:p>
    <w:p w14:paraId="5FA30890" w14:textId="0624E697" w:rsidR="001C6BD9" w:rsidRPr="0049507A" w:rsidRDefault="002A5678" w:rsidP="00F478CE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De hoogte van de </w:t>
      </w:r>
      <w:r w:rsidR="00A5395A" w:rsidRPr="0049507A">
        <w:rPr>
          <w:rFonts w:ascii="Verdana" w:hAnsi="Verdana" w:cs="Arial"/>
          <w:sz w:val="20"/>
        </w:rPr>
        <w:t>ouder</w:t>
      </w:r>
      <w:r w:rsidRPr="0049507A">
        <w:rPr>
          <w:rFonts w:ascii="Verdana" w:hAnsi="Verdana" w:cs="Arial"/>
          <w:sz w:val="20"/>
        </w:rPr>
        <w:t xml:space="preserve">bijdrage is afhankelijk van </w:t>
      </w:r>
      <w:r w:rsidR="00A5395A" w:rsidRPr="0049507A">
        <w:rPr>
          <w:rFonts w:ascii="Verdana" w:hAnsi="Verdana" w:cs="Arial"/>
          <w:sz w:val="20"/>
        </w:rPr>
        <w:t>het leerjaar waarin uw zoon, of dochter zit. Voor de leerlingen van de 3</w:t>
      </w:r>
      <w:r w:rsidR="00A5395A" w:rsidRPr="0049507A">
        <w:rPr>
          <w:rFonts w:ascii="Verdana" w:hAnsi="Verdana" w:cs="Arial"/>
          <w:sz w:val="20"/>
          <w:vertAlign w:val="superscript"/>
        </w:rPr>
        <w:t>e</w:t>
      </w:r>
      <w:r w:rsidR="00A5395A" w:rsidRPr="0049507A">
        <w:rPr>
          <w:rFonts w:ascii="Verdana" w:hAnsi="Verdana" w:cs="Arial"/>
          <w:sz w:val="20"/>
        </w:rPr>
        <w:t xml:space="preserve"> klas is het bedrag ook afhankelijk van de praktijkafdeling waarvoor gekozen is.</w:t>
      </w:r>
      <w:r w:rsidRPr="0049507A">
        <w:rPr>
          <w:rFonts w:ascii="Verdana" w:hAnsi="Verdana" w:cs="Arial"/>
          <w:sz w:val="20"/>
        </w:rPr>
        <w:t xml:space="preserve"> </w:t>
      </w:r>
    </w:p>
    <w:p w14:paraId="41E46D8C" w14:textId="77777777" w:rsidR="007F1109" w:rsidRDefault="007F1109" w:rsidP="00F478CE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14:paraId="5C49FB85" w14:textId="005156D4" w:rsidR="00E12FC6" w:rsidRPr="0049507A" w:rsidRDefault="0049507A" w:rsidP="00F478CE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De ouderbijdrage voor </w:t>
      </w:r>
      <w:r w:rsidR="00E12FC6" w:rsidRPr="0049507A">
        <w:rPr>
          <w:rFonts w:ascii="Verdana" w:hAnsi="Verdana" w:cs="Arial"/>
          <w:sz w:val="20"/>
        </w:rPr>
        <w:t>schooljaar</w:t>
      </w:r>
      <w:r w:rsidR="006941A1" w:rsidRPr="0049507A">
        <w:rPr>
          <w:rFonts w:ascii="Verdana" w:hAnsi="Verdana" w:cs="Arial"/>
          <w:sz w:val="20"/>
        </w:rPr>
        <w:t xml:space="preserve"> 202</w:t>
      </w:r>
      <w:r w:rsidR="00A321AC">
        <w:rPr>
          <w:rFonts w:ascii="Verdana" w:hAnsi="Verdana" w:cs="Arial"/>
          <w:sz w:val="20"/>
        </w:rPr>
        <w:t>2</w:t>
      </w:r>
      <w:r w:rsidR="006941A1" w:rsidRPr="0049507A">
        <w:rPr>
          <w:rFonts w:ascii="Verdana" w:hAnsi="Verdana" w:cs="Arial"/>
          <w:sz w:val="20"/>
        </w:rPr>
        <w:t>-202</w:t>
      </w:r>
      <w:r w:rsidR="00A321AC">
        <w:rPr>
          <w:rFonts w:ascii="Verdana" w:hAnsi="Verdana" w:cs="Arial"/>
          <w:sz w:val="20"/>
        </w:rPr>
        <w:t>3</w:t>
      </w:r>
      <w:r w:rsidRPr="0049507A">
        <w:rPr>
          <w:rFonts w:ascii="Verdana" w:hAnsi="Verdana" w:cs="Arial"/>
          <w:sz w:val="20"/>
        </w:rPr>
        <w:t xml:space="preserve"> ziet er dan als volgt uit:</w:t>
      </w:r>
    </w:p>
    <w:p w14:paraId="57E20ECC" w14:textId="5CE2A32D" w:rsidR="00371503" w:rsidRPr="0049507A" w:rsidRDefault="00371503" w:rsidP="002E5CD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60"/>
        <w:gridCol w:w="1842"/>
        <w:gridCol w:w="1983"/>
        <w:gridCol w:w="1408"/>
      </w:tblGrid>
      <w:tr w:rsidR="00F478CE" w:rsidRPr="0049507A" w14:paraId="27640858" w14:textId="77777777" w:rsidTr="00577C4A">
        <w:trPr>
          <w:trHeight w:val="51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9CE" w14:textId="77777777" w:rsidR="006F67C8" w:rsidRDefault="006F67C8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nl-NL"/>
              </w:rPr>
            </w:pPr>
          </w:p>
          <w:p w14:paraId="5ED2BAB7" w14:textId="77777777" w:rsidR="00F23A9F" w:rsidRDefault="00F23A9F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nl-NL"/>
              </w:rPr>
            </w:pPr>
          </w:p>
          <w:p w14:paraId="41ECDC0E" w14:textId="77777777" w:rsidR="00F23A9F" w:rsidRDefault="00F23A9F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nl-NL"/>
              </w:rPr>
            </w:pPr>
          </w:p>
          <w:p w14:paraId="6A5139E6" w14:textId="77777777" w:rsidR="00F23A9F" w:rsidRDefault="00F23A9F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nl-NL"/>
              </w:rPr>
            </w:pPr>
          </w:p>
          <w:p w14:paraId="30904BE2" w14:textId="36C2CD78" w:rsidR="00F23A9F" w:rsidRPr="00C86566" w:rsidRDefault="00F23A9F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8B5" w14:textId="102DD498" w:rsidR="006F67C8" w:rsidRPr="00F23A9F" w:rsidRDefault="0049507A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1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vertAlign w:val="superscript"/>
                <w:lang w:val="nl-NL"/>
              </w:rPr>
              <w:t>e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 xml:space="preserve"> klas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5CC" w14:textId="6C09BC74" w:rsidR="006F67C8" w:rsidRPr="00F23A9F" w:rsidRDefault="0049507A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2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vertAlign w:val="superscript"/>
                <w:lang w:val="nl-NL"/>
              </w:rPr>
              <w:t>e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 xml:space="preserve"> klas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C5DF" w14:textId="5F47204F" w:rsidR="006F67C8" w:rsidRPr="00F23A9F" w:rsidRDefault="0049507A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3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vertAlign w:val="superscript"/>
                <w:lang w:val="nl-NL"/>
              </w:rPr>
              <w:t>e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 xml:space="preserve"> klas</w:t>
            </w:r>
            <w:r w:rsidR="006F67C8"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FC8" w14:textId="22661DC8" w:rsidR="006F67C8" w:rsidRPr="00F23A9F" w:rsidRDefault="0049507A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4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vertAlign w:val="superscript"/>
                <w:lang w:val="nl-NL"/>
              </w:rPr>
              <w:t>e</w:t>
            </w: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 xml:space="preserve"> klas</w:t>
            </w:r>
          </w:p>
        </w:tc>
      </w:tr>
      <w:tr w:rsidR="00F478CE" w:rsidRPr="0049507A" w14:paraId="189BBE0A" w14:textId="77777777" w:rsidTr="00577C4A">
        <w:trPr>
          <w:trHeight w:val="34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1BE" w14:textId="0A4FF9E7" w:rsidR="006F67C8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Kluishuur</w:t>
            </w:r>
          </w:p>
          <w:p w14:paraId="2DAA7CE7" w14:textId="077EA0F1" w:rsidR="004F25D2" w:rsidRPr="00F23A9F" w:rsidRDefault="004F25D2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D9E" w14:textId="179314C2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C5C1" w14:textId="414EF8F9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€10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F29" w14:textId="56B2FACE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93B" w14:textId="7C9A6983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€10</w:t>
            </w:r>
          </w:p>
        </w:tc>
      </w:tr>
      <w:tr w:rsidR="00A321AC" w:rsidRPr="0049507A" w14:paraId="79FC5223" w14:textId="77777777" w:rsidTr="00577C4A">
        <w:trPr>
          <w:trHeight w:hRule="exact" w:val="318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3F1" w14:textId="7C287193" w:rsidR="004F25D2" w:rsidRDefault="00A321AC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 xml:space="preserve">Bijdrage </w:t>
            </w:r>
            <w:r w:rsidR="00EB2359">
              <w:rPr>
                <w:rFonts w:ascii="Verdana" w:hAnsi="Verdana" w:cs="Arial"/>
                <w:color w:val="000000"/>
                <w:sz w:val="20"/>
                <w:lang w:val="nl-NL"/>
              </w:rPr>
              <w:t>ouderraad</w:t>
            </w:r>
          </w:p>
          <w:p w14:paraId="369A1D39" w14:textId="77777777" w:rsidR="00D81B5A" w:rsidRDefault="00D81B5A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</w:p>
          <w:p w14:paraId="49A2EC4C" w14:textId="77777777" w:rsidR="004F25D2" w:rsidRDefault="004F25D2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</w:p>
          <w:p w14:paraId="29D6428D" w14:textId="7410F564" w:rsidR="00A321AC" w:rsidRPr="00F23A9F" w:rsidRDefault="00A321AC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ouderraad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E88D" w14:textId="00902455" w:rsidR="00A321AC" w:rsidRPr="00F23A9F" w:rsidRDefault="00A321AC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€40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2E15" w14:textId="542B1AAA" w:rsidR="00A321AC" w:rsidRPr="00F23A9F" w:rsidRDefault="00A321AC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C2360C">
              <w:rPr>
                <w:rFonts w:ascii="Verdana" w:hAnsi="Verdana" w:cs="Arial"/>
                <w:color w:val="000000"/>
                <w:sz w:val="20"/>
                <w:lang w:val="nl-NL"/>
              </w:rPr>
              <w:t>€40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B2B3" w14:textId="79177179" w:rsidR="00A321AC" w:rsidRPr="00F23A9F" w:rsidRDefault="00A321AC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C2360C">
              <w:rPr>
                <w:rFonts w:ascii="Verdana" w:hAnsi="Verdana" w:cs="Arial"/>
                <w:color w:val="000000"/>
                <w:sz w:val="20"/>
                <w:lang w:val="nl-NL"/>
              </w:rPr>
              <w:t>€40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330E" w14:textId="41F02FEC" w:rsidR="00A321AC" w:rsidRPr="00F23A9F" w:rsidRDefault="00A321AC" w:rsidP="00A321AC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C2360C">
              <w:rPr>
                <w:rFonts w:ascii="Verdana" w:hAnsi="Verdana" w:cs="Arial"/>
                <w:color w:val="000000"/>
                <w:sz w:val="20"/>
                <w:lang w:val="nl-NL"/>
              </w:rPr>
              <w:t>€40</w:t>
            </w:r>
          </w:p>
        </w:tc>
      </w:tr>
      <w:tr w:rsidR="00F478CE" w:rsidRPr="0049507A" w14:paraId="2742C5BF" w14:textId="77777777" w:rsidTr="00577C4A">
        <w:trPr>
          <w:trHeight w:val="27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F71" w14:textId="7B2D2CFB" w:rsidR="006F67C8" w:rsidRPr="00F23A9F" w:rsidRDefault="00061ED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W</w:t>
            </w:r>
            <w:r w:rsidR="006F67C8"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erkweek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9D16" w14:textId="34CE79CA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96E" w14:textId="0BABC384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€80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E523" w14:textId="35CF39B9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A4D" w14:textId="77777777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n.v.t.</w:t>
            </w:r>
          </w:p>
        </w:tc>
      </w:tr>
      <w:tr w:rsidR="00F478CE" w:rsidRPr="0049507A" w14:paraId="3A733773" w14:textId="77777777" w:rsidTr="00577C4A">
        <w:trPr>
          <w:trHeight w:val="315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E596" w14:textId="3499FB82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 xml:space="preserve">Verzekering </w:t>
            </w:r>
            <w:r w:rsidR="00B66AA5"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C</w:t>
            </w: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hromebook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3FC" w14:textId="70231AF7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€20*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1E2" w14:textId="57785A98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€20*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B95" w14:textId="69E63EE7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€20*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A9C" w14:textId="7637D352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€20*</w:t>
            </w:r>
          </w:p>
        </w:tc>
      </w:tr>
      <w:tr w:rsidR="00F478CE" w:rsidRPr="0049507A" w14:paraId="1CB421AF" w14:textId="77777777" w:rsidTr="00577C4A">
        <w:trPr>
          <w:trHeight w:val="30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C61" w14:textId="2E838E98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VCA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AC4" w14:textId="2BF9014E" w:rsidR="006F67C8" w:rsidRPr="00F23A9F" w:rsidRDefault="00D65AB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n.v.t.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2FD7" w14:textId="5FF74403" w:rsidR="006F67C8" w:rsidRPr="00F23A9F" w:rsidRDefault="00D65AB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n.v.t.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E78" w14:textId="08022BAC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€95</w:t>
            </w:r>
            <w:r w:rsidR="00F478CE"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062" w14:textId="30F80F32" w:rsidR="006F67C8" w:rsidRPr="00F23A9F" w:rsidRDefault="00D65AB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n.v.t.</w:t>
            </w:r>
            <w:r w:rsidR="006F67C8"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 </w:t>
            </w:r>
          </w:p>
        </w:tc>
      </w:tr>
      <w:tr w:rsidR="00F478CE" w:rsidRPr="0049507A" w14:paraId="74B4E545" w14:textId="77777777" w:rsidTr="00577C4A">
        <w:trPr>
          <w:trHeight w:val="30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77F" w14:textId="4B826690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Werkkleding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391" w14:textId="0AB3DB7D" w:rsidR="006F67C8" w:rsidRPr="00F23A9F" w:rsidRDefault="00D65AB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n.v.t.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791C" w14:textId="0F58E288" w:rsidR="006F67C8" w:rsidRPr="00F23A9F" w:rsidRDefault="00D65AB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n.v.t.</w:t>
            </w:r>
            <w:r w:rsidR="006F67C8"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158A" w14:textId="5BA03506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€</w:t>
            </w:r>
            <w:r w:rsidR="00A321AC">
              <w:rPr>
                <w:rFonts w:ascii="Verdana" w:hAnsi="Verdana" w:cs="Arial"/>
                <w:color w:val="000000"/>
                <w:sz w:val="20"/>
                <w:lang w:val="nl-NL"/>
              </w:rPr>
              <w:t>90</w:t>
            </w:r>
            <w:r w:rsidR="00F478CE"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**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E8B4" w14:textId="77777777" w:rsidR="006F67C8" w:rsidRDefault="00D65AB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n.v.t.</w:t>
            </w:r>
            <w:r w:rsidR="006F67C8" w:rsidRPr="00F23A9F">
              <w:rPr>
                <w:rFonts w:ascii="Verdana" w:hAnsi="Verdana" w:cs="Arial"/>
                <w:color w:val="000000"/>
                <w:sz w:val="20"/>
                <w:lang w:val="nl-NL"/>
              </w:rPr>
              <w:t> </w:t>
            </w:r>
          </w:p>
          <w:p w14:paraId="4A853E53" w14:textId="07A9AA96" w:rsidR="004F25D2" w:rsidRPr="00F23A9F" w:rsidRDefault="004F25D2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20"/>
                <w:lang w:val="nl-NL"/>
              </w:rPr>
            </w:pPr>
          </w:p>
        </w:tc>
      </w:tr>
      <w:tr w:rsidR="00F478CE" w:rsidRPr="0049507A" w14:paraId="6643666F" w14:textId="77777777" w:rsidTr="00577C4A">
        <w:trPr>
          <w:trHeight w:val="30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037" w14:textId="093D170B" w:rsidR="006F67C8" w:rsidRPr="00F23A9F" w:rsidRDefault="00F478CE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T</w:t>
            </w:r>
            <w:r w:rsidR="006F67C8"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otaal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DA66" w14:textId="12998E9C" w:rsidR="006F67C8" w:rsidRPr="00F23A9F" w:rsidRDefault="006F67C8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€1</w:t>
            </w:r>
            <w:r w:rsidR="00593023"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4E3" w14:textId="48827CF9" w:rsidR="006F67C8" w:rsidRPr="00F23A9F" w:rsidRDefault="0089714F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€1</w:t>
            </w:r>
            <w:r w:rsidR="00A321AC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50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C31E" w14:textId="77777777" w:rsidR="00061EDF" w:rsidRPr="00C86566" w:rsidRDefault="00061EDF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</w:pPr>
          </w:p>
          <w:p w14:paraId="292200FC" w14:textId="2B6B5A21" w:rsidR="004A3661" w:rsidRPr="00C86566" w:rsidRDefault="008C1D35" w:rsidP="006F67C8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€</w:t>
            </w:r>
            <w:r w:rsidR="00A321AC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335</w:t>
            </w:r>
            <w:r w:rsidR="006F67C8" w:rsidRPr="00C86566"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  <w:t xml:space="preserve"> (BWI en PIE)</w:t>
            </w:r>
          </w:p>
          <w:p w14:paraId="0068C6D2" w14:textId="4BA5142F" w:rsidR="006F67C8" w:rsidRDefault="004731D1" w:rsidP="00F478CE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€</w:t>
            </w:r>
            <w:r w:rsidR="00A321AC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150</w:t>
            </w:r>
            <w:r w:rsidRPr="00C86566"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  <w:t xml:space="preserve"> (</w:t>
            </w:r>
            <w:r w:rsidR="006F67C8" w:rsidRPr="00C86566"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  <w:t>MVI)</w:t>
            </w:r>
          </w:p>
          <w:p w14:paraId="2D5D0FCB" w14:textId="22BB2435" w:rsidR="006F3095" w:rsidRPr="00C86566" w:rsidRDefault="006F3095" w:rsidP="00F478CE">
            <w:pPr>
              <w:widowControl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4BA" w14:textId="54555D6F" w:rsidR="006F67C8" w:rsidRPr="00F23A9F" w:rsidRDefault="00586A31" w:rsidP="006F67C8">
            <w:pPr>
              <w:widowControl/>
              <w:spacing w:line="240" w:lineRule="auto"/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</w:pPr>
            <w:r w:rsidRPr="00F23A9F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€</w:t>
            </w:r>
            <w:r w:rsidR="00A321AC">
              <w:rPr>
                <w:rFonts w:ascii="Verdana" w:hAnsi="Verdana" w:cs="Arial"/>
                <w:b/>
                <w:bCs/>
                <w:color w:val="000000"/>
                <w:sz w:val="20"/>
                <w:lang w:val="nl-NL"/>
              </w:rPr>
              <w:t>70</w:t>
            </w:r>
          </w:p>
        </w:tc>
      </w:tr>
    </w:tbl>
    <w:p w14:paraId="5A488C01" w14:textId="77777777" w:rsidR="00371503" w:rsidRPr="0049507A" w:rsidRDefault="00371503" w:rsidP="002E5CD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14:paraId="10880DAF" w14:textId="77777777" w:rsidR="004F25D2" w:rsidRDefault="00EC09FA" w:rsidP="004F25D2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>*</w:t>
      </w:r>
      <w:r w:rsidR="004F25D2">
        <w:rPr>
          <w:rFonts w:ascii="Verdana" w:hAnsi="Verdana" w:cs="Arial"/>
          <w:sz w:val="20"/>
        </w:rPr>
        <w:t xml:space="preserve">   </w:t>
      </w:r>
      <w:r w:rsidR="00C95DE1" w:rsidRPr="0049507A">
        <w:rPr>
          <w:rFonts w:ascii="Verdana" w:hAnsi="Verdana" w:cs="Arial"/>
          <w:sz w:val="20"/>
        </w:rPr>
        <w:t>G</w:t>
      </w:r>
      <w:r w:rsidR="00024E67" w:rsidRPr="0049507A">
        <w:rPr>
          <w:rFonts w:ascii="Verdana" w:hAnsi="Verdana" w:cs="Arial"/>
          <w:sz w:val="20"/>
        </w:rPr>
        <w:t>een eigen risico</w:t>
      </w:r>
      <w:r w:rsidR="00B262FA" w:rsidRPr="0049507A">
        <w:rPr>
          <w:rFonts w:ascii="Verdana" w:hAnsi="Verdana" w:cs="Arial"/>
          <w:sz w:val="20"/>
        </w:rPr>
        <w:t xml:space="preserve">. Maximaal 1 reparatie per </w:t>
      </w:r>
      <w:r w:rsidR="00A321AC">
        <w:rPr>
          <w:rFonts w:ascii="Verdana" w:hAnsi="Verdana" w:cs="Arial"/>
          <w:sz w:val="20"/>
        </w:rPr>
        <w:t>kalenderjaar</w:t>
      </w:r>
      <w:r w:rsidR="00B262FA" w:rsidRPr="0049507A">
        <w:rPr>
          <w:rFonts w:ascii="Verdana" w:hAnsi="Verdana" w:cs="Arial"/>
          <w:sz w:val="20"/>
        </w:rPr>
        <w:t>. Zie verder</w:t>
      </w:r>
      <w:r w:rsidR="00127144" w:rsidRPr="0049507A">
        <w:rPr>
          <w:rFonts w:ascii="Verdana" w:hAnsi="Verdana" w:cs="Arial"/>
          <w:sz w:val="20"/>
        </w:rPr>
        <w:t>e</w:t>
      </w:r>
      <w:r w:rsidR="00B262FA" w:rsidRPr="0049507A">
        <w:rPr>
          <w:rFonts w:ascii="Verdana" w:hAnsi="Verdana" w:cs="Arial"/>
          <w:sz w:val="20"/>
        </w:rPr>
        <w:t xml:space="preserve"> voorwaarden op de </w:t>
      </w:r>
      <w:r w:rsidR="004F25D2">
        <w:rPr>
          <w:rFonts w:ascii="Verdana" w:hAnsi="Verdana" w:cs="Arial"/>
          <w:sz w:val="20"/>
        </w:rPr>
        <w:t xml:space="preserve">  </w:t>
      </w:r>
    </w:p>
    <w:p w14:paraId="42BBAC28" w14:textId="1D564E7B" w:rsidR="00EC09FA" w:rsidRDefault="004F25D2" w:rsidP="004F25D2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</w:t>
      </w:r>
      <w:r w:rsidR="00A321AC">
        <w:rPr>
          <w:rFonts w:ascii="Verdana" w:hAnsi="Verdana" w:cs="Arial"/>
          <w:sz w:val="20"/>
        </w:rPr>
        <w:t>web</w:t>
      </w:r>
      <w:r w:rsidR="00B262FA" w:rsidRPr="0049507A">
        <w:rPr>
          <w:rFonts w:ascii="Verdana" w:hAnsi="Verdana" w:cs="Arial"/>
          <w:sz w:val="20"/>
        </w:rPr>
        <w:t xml:space="preserve">site. </w:t>
      </w:r>
    </w:p>
    <w:p w14:paraId="130D953C" w14:textId="77777777" w:rsidR="00D37458" w:rsidRPr="0049507A" w:rsidRDefault="00D37458" w:rsidP="004F25D2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14:paraId="3CB26ECA" w14:textId="01DCFFAD" w:rsidR="00DF1133" w:rsidRPr="0049507A" w:rsidRDefault="00DF1133" w:rsidP="00F478CE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** De bijdragen voor VCA en werkkleding gelden </w:t>
      </w:r>
      <w:r w:rsidR="00F478CE">
        <w:rPr>
          <w:rFonts w:ascii="Verdana" w:hAnsi="Verdana" w:cs="Arial"/>
          <w:sz w:val="20"/>
        </w:rPr>
        <w:t xml:space="preserve">alleen </w:t>
      </w:r>
      <w:r w:rsidRPr="0049507A">
        <w:rPr>
          <w:rFonts w:ascii="Verdana" w:hAnsi="Verdana" w:cs="Arial"/>
          <w:sz w:val="20"/>
        </w:rPr>
        <w:t xml:space="preserve">voor de </w:t>
      </w:r>
      <w:r w:rsidR="00A5395A" w:rsidRPr="0049507A">
        <w:rPr>
          <w:rFonts w:ascii="Verdana" w:hAnsi="Verdana" w:cs="Arial"/>
          <w:sz w:val="20"/>
        </w:rPr>
        <w:t>praktijk</w:t>
      </w:r>
      <w:r w:rsidRPr="0049507A">
        <w:rPr>
          <w:rFonts w:ascii="Verdana" w:hAnsi="Verdana" w:cs="Arial"/>
          <w:sz w:val="20"/>
        </w:rPr>
        <w:t>afdelingen BWI en PIE.</w:t>
      </w:r>
    </w:p>
    <w:p w14:paraId="6FC178F9" w14:textId="4C3D8CD7" w:rsidR="003F0271" w:rsidRPr="0049507A" w:rsidRDefault="003F0271" w:rsidP="00F478CE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14:paraId="7CB1D77A" w14:textId="708DFEC8" w:rsidR="00F23A9F" w:rsidRDefault="003D220E" w:rsidP="00F478CE">
      <w:pPr>
        <w:tabs>
          <w:tab w:val="left" w:pos="7725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Via de mail ontvangt u een </w:t>
      </w:r>
      <w:r w:rsidR="005A7C4C" w:rsidRPr="0049507A">
        <w:rPr>
          <w:rFonts w:ascii="Verdana" w:hAnsi="Verdana" w:cs="Arial"/>
          <w:sz w:val="20"/>
        </w:rPr>
        <w:t>betalings</w:t>
      </w:r>
      <w:r w:rsidRPr="0049507A">
        <w:rPr>
          <w:rFonts w:ascii="Verdana" w:hAnsi="Verdana" w:cs="Arial"/>
          <w:sz w:val="20"/>
        </w:rPr>
        <w:t xml:space="preserve">verzoek </w:t>
      </w:r>
      <w:r w:rsidR="005A7C4C" w:rsidRPr="0049507A">
        <w:rPr>
          <w:rFonts w:ascii="Verdana" w:hAnsi="Verdana" w:cs="Arial"/>
          <w:sz w:val="20"/>
        </w:rPr>
        <w:t xml:space="preserve">van WIS collect </w:t>
      </w:r>
      <w:r w:rsidRPr="0049507A">
        <w:rPr>
          <w:rFonts w:ascii="Verdana" w:hAnsi="Verdana" w:cs="Arial"/>
          <w:sz w:val="20"/>
        </w:rPr>
        <w:t>om de factuur te voldoen.</w:t>
      </w:r>
      <w:r w:rsidR="00F478CE">
        <w:rPr>
          <w:rFonts w:ascii="Verdana" w:hAnsi="Verdana" w:cs="Arial"/>
          <w:sz w:val="20"/>
        </w:rPr>
        <w:t xml:space="preserve"> </w:t>
      </w:r>
      <w:r w:rsidR="001A1102" w:rsidRPr="0049507A">
        <w:rPr>
          <w:rFonts w:ascii="Verdana" w:hAnsi="Verdana" w:cs="Arial"/>
          <w:sz w:val="20"/>
        </w:rPr>
        <w:t>Wij zullen</w:t>
      </w:r>
      <w:r w:rsidR="00C43EC3" w:rsidRPr="0049507A">
        <w:rPr>
          <w:rFonts w:ascii="Verdana" w:hAnsi="Verdana" w:cs="Arial"/>
          <w:sz w:val="20"/>
        </w:rPr>
        <w:t xml:space="preserve"> de mail met het betalingsverzoek versturen op </w:t>
      </w:r>
      <w:r w:rsidR="004F25D2">
        <w:rPr>
          <w:rFonts w:ascii="Verdana" w:hAnsi="Verdana" w:cs="Arial"/>
          <w:b/>
          <w:bCs/>
          <w:i/>
          <w:iCs/>
          <w:sz w:val="20"/>
        </w:rPr>
        <w:t>dinsdag 30 augustus</w:t>
      </w:r>
      <w:r w:rsidR="00F478CE">
        <w:rPr>
          <w:rFonts w:ascii="Verdana" w:hAnsi="Verdana" w:cs="Arial"/>
          <w:b/>
          <w:bCs/>
          <w:i/>
          <w:iCs/>
          <w:sz w:val="20"/>
        </w:rPr>
        <w:t xml:space="preserve">. </w:t>
      </w:r>
      <w:r w:rsidR="003F0CED" w:rsidRPr="0049507A">
        <w:rPr>
          <w:rFonts w:ascii="Verdana" w:hAnsi="Verdana" w:cs="Arial"/>
          <w:sz w:val="20"/>
        </w:rPr>
        <w:t>U kunt de factuur rechtstreeks</w:t>
      </w:r>
      <w:r w:rsidR="00F478CE">
        <w:rPr>
          <w:rFonts w:ascii="Verdana" w:hAnsi="Verdana" w:cs="Arial"/>
          <w:sz w:val="20"/>
        </w:rPr>
        <w:t xml:space="preserve"> (</w:t>
      </w:r>
      <w:r w:rsidR="003F0CED" w:rsidRPr="0049507A">
        <w:rPr>
          <w:rFonts w:ascii="Verdana" w:hAnsi="Verdana" w:cs="Arial"/>
          <w:sz w:val="20"/>
        </w:rPr>
        <w:t>o</w:t>
      </w:r>
      <w:r w:rsidR="00F478CE">
        <w:rPr>
          <w:rFonts w:ascii="Verdana" w:hAnsi="Verdana" w:cs="Arial"/>
          <w:sz w:val="20"/>
        </w:rPr>
        <w:t>.</w:t>
      </w:r>
      <w:r w:rsidR="003F0CED" w:rsidRPr="0049507A">
        <w:rPr>
          <w:rFonts w:ascii="Verdana" w:hAnsi="Verdana" w:cs="Arial"/>
          <w:sz w:val="20"/>
        </w:rPr>
        <w:t>a</w:t>
      </w:r>
      <w:r w:rsidR="00F478CE">
        <w:rPr>
          <w:rFonts w:ascii="Verdana" w:hAnsi="Verdana" w:cs="Arial"/>
          <w:sz w:val="20"/>
        </w:rPr>
        <w:t>. via</w:t>
      </w:r>
      <w:r w:rsidR="003F0CED" w:rsidRPr="0049507A">
        <w:rPr>
          <w:rFonts w:ascii="Verdana" w:hAnsi="Verdana" w:cs="Arial"/>
          <w:sz w:val="20"/>
        </w:rPr>
        <w:t xml:space="preserve"> IDEAL</w:t>
      </w:r>
      <w:r w:rsidR="00F478CE">
        <w:rPr>
          <w:rFonts w:ascii="Verdana" w:hAnsi="Verdana" w:cs="Arial"/>
          <w:sz w:val="20"/>
        </w:rPr>
        <w:t>)</w:t>
      </w:r>
      <w:r w:rsidR="003F0CED" w:rsidRPr="0049507A">
        <w:rPr>
          <w:rFonts w:ascii="Verdana" w:hAnsi="Verdana" w:cs="Arial"/>
          <w:sz w:val="20"/>
        </w:rPr>
        <w:t xml:space="preserve"> betalen. </w:t>
      </w:r>
    </w:p>
    <w:p w14:paraId="6C4ACAD6" w14:textId="34AD7016" w:rsidR="003D220E" w:rsidRPr="0049507A" w:rsidRDefault="00F478CE" w:rsidP="00F478CE">
      <w:pPr>
        <w:tabs>
          <w:tab w:val="left" w:pos="7725"/>
        </w:tabs>
        <w:autoSpaceDE w:val="0"/>
        <w:autoSpaceDN w:val="0"/>
        <w:adjustRightInd w:val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sz w:val="20"/>
        </w:rPr>
        <w:t>Via bijgevoegde links</w:t>
      </w:r>
      <w:r w:rsidR="009F3D54" w:rsidRPr="0049507A">
        <w:rPr>
          <w:rFonts w:ascii="Verdana" w:hAnsi="Verdana" w:cs="Arial"/>
          <w:sz w:val="20"/>
        </w:rPr>
        <w:t xml:space="preserve"> kunt u </w:t>
      </w:r>
      <w:r>
        <w:rPr>
          <w:rFonts w:ascii="Verdana" w:hAnsi="Verdana" w:cs="Arial"/>
          <w:sz w:val="20"/>
        </w:rPr>
        <w:t>eventueel</w:t>
      </w:r>
      <w:r w:rsidR="009F3D54" w:rsidRPr="0049507A">
        <w:rPr>
          <w:rFonts w:ascii="Verdana" w:hAnsi="Verdana" w:cs="Arial"/>
          <w:sz w:val="20"/>
        </w:rPr>
        <w:t xml:space="preserve"> de </w:t>
      </w:r>
      <w:hyperlink r:id="rId11" w:tgtFrame="_self" w:tooltip="handleiding WIS Collect " w:history="1">
        <w:r w:rsidR="00943CE5" w:rsidRPr="0049507A">
          <w:rPr>
            <w:rStyle w:val="Hyperlink"/>
            <w:rFonts w:ascii="Verdana" w:hAnsi="Verdana" w:cs="Arial"/>
            <w:b/>
            <w:bCs/>
            <w:color w:val="014B96"/>
            <w:sz w:val="20"/>
          </w:rPr>
          <w:t>handleiding</w:t>
        </w:r>
      </w:hyperlink>
      <w:r w:rsidR="00943CE5" w:rsidRPr="0049507A">
        <w:rPr>
          <w:rFonts w:ascii="Verdana" w:hAnsi="Verdana" w:cs="Arial"/>
          <w:color w:val="5F5F5F"/>
          <w:sz w:val="20"/>
        </w:rPr>
        <w:t> </w:t>
      </w:r>
      <w:r w:rsidR="00943CE5" w:rsidRPr="0049507A">
        <w:rPr>
          <w:rFonts w:ascii="Verdana" w:hAnsi="Verdana" w:cs="Arial"/>
          <w:color w:val="000000" w:themeColor="text1"/>
          <w:sz w:val="20"/>
        </w:rPr>
        <w:t>en</w:t>
      </w:r>
      <w:r w:rsidR="00943CE5" w:rsidRPr="0049507A">
        <w:rPr>
          <w:rFonts w:ascii="Verdana" w:hAnsi="Verdana" w:cs="Arial"/>
          <w:color w:val="5F5F5F"/>
          <w:sz w:val="20"/>
        </w:rPr>
        <w:t> </w:t>
      </w:r>
      <w:hyperlink r:id="rId12" w:tgtFrame="_blank" w:tooltip="instructie WIS Collect " w:history="1">
        <w:r w:rsidR="00943CE5" w:rsidRPr="0049507A">
          <w:rPr>
            <w:rStyle w:val="Hyperlink"/>
            <w:rFonts w:ascii="Verdana" w:hAnsi="Verdana" w:cs="Arial"/>
            <w:b/>
            <w:bCs/>
            <w:color w:val="014B96"/>
            <w:sz w:val="20"/>
          </w:rPr>
          <w:t>instructievideo</w:t>
        </w:r>
      </w:hyperlink>
      <w:r w:rsidR="00943CE5" w:rsidRPr="0049507A">
        <w:rPr>
          <w:rFonts w:ascii="Verdana" w:hAnsi="Verdana" w:cs="Arial"/>
          <w:color w:val="5F5F5F"/>
          <w:sz w:val="20"/>
        </w:rPr>
        <w:t xml:space="preserve"> </w:t>
      </w:r>
      <w:r w:rsidR="00943CE5" w:rsidRPr="0049507A">
        <w:rPr>
          <w:rFonts w:ascii="Verdana" w:hAnsi="Verdana" w:cs="Arial"/>
          <w:color w:val="000000" w:themeColor="text1"/>
          <w:sz w:val="20"/>
        </w:rPr>
        <w:t>van WIS Collect raadplegen.</w:t>
      </w:r>
    </w:p>
    <w:p w14:paraId="436CEC6F" w14:textId="40A19F8C" w:rsidR="20F095A1" w:rsidRPr="0049507A" w:rsidRDefault="20F095A1" w:rsidP="20F095A1">
      <w:pPr>
        <w:rPr>
          <w:rFonts w:ascii="Verdana" w:hAnsi="Verdana" w:cs="Arial"/>
          <w:sz w:val="20"/>
        </w:rPr>
      </w:pPr>
    </w:p>
    <w:p w14:paraId="1F7AD675" w14:textId="5D20642A" w:rsidR="002D163F" w:rsidRPr="0049507A" w:rsidRDefault="004732A6" w:rsidP="001E1F90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Op de volgende bladzijde</w:t>
      </w:r>
      <w:r w:rsidR="002A5678" w:rsidRPr="0049507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vindt u een toe</w:t>
      </w:r>
      <w:r w:rsidR="002A5678" w:rsidRPr="0049507A">
        <w:rPr>
          <w:rFonts w:ascii="Verdana" w:hAnsi="Verdana" w:cs="Arial"/>
          <w:sz w:val="20"/>
        </w:rPr>
        <w:t>licht</w:t>
      </w:r>
      <w:r>
        <w:rPr>
          <w:rFonts w:ascii="Verdana" w:hAnsi="Verdana" w:cs="Arial"/>
          <w:sz w:val="20"/>
        </w:rPr>
        <w:t>ing op</w:t>
      </w:r>
      <w:r w:rsidR="002A5678" w:rsidRPr="0049507A">
        <w:rPr>
          <w:rFonts w:ascii="Verdana" w:hAnsi="Verdana" w:cs="Arial"/>
          <w:sz w:val="20"/>
        </w:rPr>
        <w:t xml:space="preserve"> de verschillende onderdelen van de </w:t>
      </w:r>
      <w:r w:rsidR="00061EDF">
        <w:rPr>
          <w:rFonts w:ascii="Verdana" w:hAnsi="Verdana" w:cs="Arial"/>
          <w:sz w:val="20"/>
        </w:rPr>
        <w:t>ouder</w:t>
      </w:r>
      <w:r w:rsidR="002A5678" w:rsidRPr="0049507A">
        <w:rPr>
          <w:rFonts w:ascii="Verdana" w:hAnsi="Verdana" w:cs="Arial"/>
          <w:sz w:val="20"/>
        </w:rPr>
        <w:t>bijdrage</w:t>
      </w:r>
      <w:r>
        <w:rPr>
          <w:rFonts w:ascii="Verdana" w:hAnsi="Verdana" w:cs="Arial"/>
          <w:sz w:val="20"/>
        </w:rPr>
        <w:t>.</w:t>
      </w:r>
    </w:p>
    <w:p w14:paraId="7F06BEFB" w14:textId="77777777" w:rsidR="00F23A9F" w:rsidRDefault="00F23A9F" w:rsidP="002E5CD4">
      <w:pPr>
        <w:rPr>
          <w:rFonts w:ascii="Verdana" w:hAnsi="Verdana" w:cs="Arial"/>
          <w:i/>
          <w:sz w:val="20"/>
        </w:rPr>
      </w:pPr>
    </w:p>
    <w:p w14:paraId="22609AAE" w14:textId="77777777" w:rsidR="00897396" w:rsidRDefault="00897396" w:rsidP="002E5CD4">
      <w:pPr>
        <w:rPr>
          <w:rFonts w:ascii="Verdana" w:hAnsi="Verdana" w:cs="Arial"/>
          <w:i/>
          <w:sz w:val="20"/>
        </w:rPr>
      </w:pPr>
    </w:p>
    <w:p w14:paraId="0D2CB73F" w14:textId="77777777" w:rsidR="004F25D2" w:rsidRDefault="004F25D2" w:rsidP="002E5CD4">
      <w:pPr>
        <w:rPr>
          <w:rFonts w:ascii="Verdana" w:hAnsi="Verdana" w:cs="Arial"/>
          <w:i/>
          <w:sz w:val="20"/>
        </w:rPr>
      </w:pPr>
    </w:p>
    <w:p w14:paraId="680265F5" w14:textId="77777777" w:rsidR="004F25D2" w:rsidRDefault="004F25D2" w:rsidP="002E5CD4">
      <w:pPr>
        <w:rPr>
          <w:rFonts w:ascii="Verdana" w:hAnsi="Verdana" w:cs="Arial"/>
          <w:i/>
          <w:sz w:val="20"/>
        </w:rPr>
      </w:pPr>
    </w:p>
    <w:p w14:paraId="24AFA2B9" w14:textId="77777777" w:rsidR="004F25D2" w:rsidRDefault="004F25D2" w:rsidP="002E5CD4">
      <w:pPr>
        <w:rPr>
          <w:rFonts w:ascii="Verdana" w:hAnsi="Verdana" w:cs="Arial"/>
          <w:i/>
          <w:sz w:val="20"/>
        </w:rPr>
      </w:pPr>
    </w:p>
    <w:p w14:paraId="53B40753" w14:textId="77777777" w:rsidR="004F25D2" w:rsidRDefault="004F25D2" w:rsidP="002E5CD4">
      <w:pPr>
        <w:rPr>
          <w:rFonts w:ascii="Verdana" w:hAnsi="Verdana" w:cs="Arial"/>
          <w:i/>
          <w:sz w:val="20"/>
        </w:rPr>
      </w:pPr>
    </w:p>
    <w:p w14:paraId="037402F4" w14:textId="0102639C" w:rsidR="002A5678" w:rsidRPr="0049507A" w:rsidRDefault="002A5678" w:rsidP="002E5CD4">
      <w:pPr>
        <w:rPr>
          <w:rFonts w:ascii="Verdana" w:hAnsi="Verdana" w:cs="Arial"/>
          <w:i/>
          <w:sz w:val="20"/>
        </w:rPr>
      </w:pPr>
      <w:r w:rsidRPr="0049507A">
        <w:rPr>
          <w:rFonts w:ascii="Verdana" w:hAnsi="Verdana" w:cs="Arial"/>
          <w:i/>
          <w:sz w:val="20"/>
        </w:rPr>
        <w:lastRenderedPageBreak/>
        <w:t>Kluishuur</w:t>
      </w:r>
    </w:p>
    <w:p w14:paraId="02632BA1" w14:textId="6BE405FD" w:rsidR="00BF023D" w:rsidRPr="0049507A" w:rsidRDefault="20F095A1" w:rsidP="20F095A1">
      <w:pPr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Voor alle leerlingen is er een kluisje beschikbaar. </w:t>
      </w:r>
    </w:p>
    <w:p w14:paraId="4918AE01" w14:textId="77777777" w:rsidR="006911A0" w:rsidRPr="0049507A" w:rsidRDefault="006911A0" w:rsidP="20F095A1">
      <w:pPr>
        <w:rPr>
          <w:rFonts w:ascii="Verdana" w:hAnsi="Verdana" w:cs="Arial"/>
          <w:sz w:val="20"/>
        </w:rPr>
      </w:pPr>
    </w:p>
    <w:p w14:paraId="6F4B4532" w14:textId="77777777" w:rsidR="002A5678" w:rsidRPr="0049507A" w:rsidRDefault="00ED0900" w:rsidP="002E5CD4">
      <w:pPr>
        <w:autoSpaceDE w:val="0"/>
        <w:autoSpaceDN w:val="0"/>
        <w:adjustRightInd w:val="0"/>
        <w:rPr>
          <w:rFonts w:ascii="Verdana" w:hAnsi="Verdana" w:cs="Arial"/>
          <w:i/>
          <w:sz w:val="20"/>
        </w:rPr>
      </w:pPr>
      <w:r w:rsidRPr="0049507A">
        <w:rPr>
          <w:rFonts w:ascii="Verdana" w:hAnsi="Verdana" w:cs="Arial"/>
          <w:i/>
          <w:sz w:val="20"/>
        </w:rPr>
        <w:t>Bijdr</w:t>
      </w:r>
      <w:r w:rsidR="002A5678" w:rsidRPr="0049507A">
        <w:rPr>
          <w:rFonts w:ascii="Verdana" w:hAnsi="Verdana" w:cs="Arial"/>
          <w:i/>
          <w:sz w:val="20"/>
        </w:rPr>
        <w:t>age</w:t>
      </w:r>
      <w:r w:rsidRPr="0049507A">
        <w:rPr>
          <w:rFonts w:ascii="Verdana" w:hAnsi="Verdana" w:cs="Arial"/>
          <w:i/>
          <w:sz w:val="20"/>
        </w:rPr>
        <w:t xml:space="preserve"> ouderraad</w:t>
      </w:r>
    </w:p>
    <w:p w14:paraId="35AA8AB9" w14:textId="0498142E" w:rsidR="002A5678" w:rsidRPr="0049507A" w:rsidRDefault="002A5678" w:rsidP="007F1109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De </w:t>
      </w:r>
      <w:r w:rsidR="00ED0900" w:rsidRPr="0049507A">
        <w:rPr>
          <w:rFonts w:ascii="Verdana" w:hAnsi="Verdana" w:cs="Arial"/>
          <w:sz w:val="20"/>
        </w:rPr>
        <w:t xml:space="preserve">bijdrage ouderraad </w:t>
      </w:r>
      <w:r w:rsidRPr="0049507A">
        <w:rPr>
          <w:rFonts w:ascii="Verdana" w:hAnsi="Verdana" w:cs="Arial"/>
          <w:sz w:val="20"/>
        </w:rPr>
        <w:t xml:space="preserve">is een vergoeding voor de kosten van </w:t>
      </w:r>
      <w:r w:rsidR="007C1885" w:rsidRPr="0049507A">
        <w:rPr>
          <w:rFonts w:ascii="Verdana" w:hAnsi="Verdana" w:cs="Arial"/>
          <w:sz w:val="20"/>
        </w:rPr>
        <w:t xml:space="preserve">diverse </w:t>
      </w:r>
      <w:r w:rsidRPr="0049507A">
        <w:rPr>
          <w:rFonts w:ascii="Verdana" w:hAnsi="Verdana" w:cs="Arial"/>
          <w:sz w:val="20"/>
        </w:rPr>
        <w:t xml:space="preserve">activiteiten die in de loop van het schooljaar door de school ten behoeve van de leerlingen worden georganiseerd. </w:t>
      </w:r>
      <w:r w:rsidR="007C1885" w:rsidRPr="0049507A">
        <w:rPr>
          <w:rFonts w:ascii="Verdana" w:hAnsi="Verdana" w:cs="Arial"/>
          <w:sz w:val="20"/>
        </w:rPr>
        <w:t>De ouderraad beslist over de besteding van dit geld. Voor 20</w:t>
      </w:r>
      <w:r w:rsidR="00920BDC" w:rsidRPr="0049507A">
        <w:rPr>
          <w:rFonts w:ascii="Verdana" w:hAnsi="Verdana" w:cs="Arial"/>
          <w:sz w:val="20"/>
        </w:rPr>
        <w:t>2</w:t>
      </w:r>
      <w:r w:rsidR="004F25D2">
        <w:rPr>
          <w:rFonts w:ascii="Verdana" w:hAnsi="Verdana" w:cs="Arial"/>
          <w:sz w:val="20"/>
        </w:rPr>
        <w:t>2</w:t>
      </w:r>
      <w:r w:rsidR="007C1885" w:rsidRPr="0049507A">
        <w:rPr>
          <w:rFonts w:ascii="Verdana" w:hAnsi="Verdana" w:cs="Arial"/>
          <w:sz w:val="20"/>
        </w:rPr>
        <w:t>-20</w:t>
      </w:r>
      <w:r w:rsidR="00920BDC" w:rsidRPr="0049507A">
        <w:rPr>
          <w:rFonts w:ascii="Verdana" w:hAnsi="Verdana" w:cs="Arial"/>
          <w:sz w:val="20"/>
        </w:rPr>
        <w:t>2</w:t>
      </w:r>
      <w:r w:rsidR="004F25D2">
        <w:rPr>
          <w:rFonts w:ascii="Verdana" w:hAnsi="Verdana" w:cs="Arial"/>
          <w:sz w:val="20"/>
        </w:rPr>
        <w:t>3</w:t>
      </w:r>
      <w:r w:rsidR="007C1885" w:rsidRPr="0049507A">
        <w:rPr>
          <w:rFonts w:ascii="Verdana" w:hAnsi="Verdana" w:cs="Arial"/>
          <w:sz w:val="20"/>
        </w:rPr>
        <w:t xml:space="preserve"> heeft de ouderraad besloten dat dit geld wordt gebruikt om de volgende activiteiten mee te financieren: uitstapje </w:t>
      </w:r>
      <w:r w:rsidR="00061EDF">
        <w:rPr>
          <w:rFonts w:ascii="Verdana" w:hAnsi="Verdana" w:cs="Arial"/>
          <w:sz w:val="20"/>
        </w:rPr>
        <w:t>voor de leerlingen van 1</w:t>
      </w:r>
      <w:r w:rsidR="00061EDF" w:rsidRPr="00061EDF">
        <w:rPr>
          <w:rFonts w:ascii="Verdana" w:hAnsi="Verdana" w:cs="Arial"/>
          <w:sz w:val="20"/>
          <w:vertAlign w:val="superscript"/>
        </w:rPr>
        <w:t>e</w:t>
      </w:r>
      <w:r w:rsidR="00061EDF">
        <w:rPr>
          <w:rFonts w:ascii="Verdana" w:hAnsi="Verdana" w:cs="Arial"/>
          <w:sz w:val="20"/>
        </w:rPr>
        <w:t>, 2</w:t>
      </w:r>
      <w:r w:rsidR="00061EDF" w:rsidRPr="00061EDF">
        <w:rPr>
          <w:rFonts w:ascii="Verdana" w:hAnsi="Verdana" w:cs="Arial"/>
          <w:sz w:val="20"/>
          <w:vertAlign w:val="superscript"/>
        </w:rPr>
        <w:t>e</w:t>
      </w:r>
      <w:r w:rsidR="00061EDF">
        <w:rPr>
          <w:rFonts w:ascii="Verdana" w:hAnsi="Verdana" w:cs="Arial"/>
          <w:sz w:val="20"/>
        </w:rPr>
        <w:t xml:space="preserve"> en 3</w:t>
      </w:r>
      <w:r w:rsidR="00061EDF" w:rsidRPr="00061EDF">
        <w:rPr>
          <w:rFonts w:ascii="Verdana" w:hAnsi="Verdana" w:cs="Arial"/>
          <w:sz w:val="20"/>
          <w:vertAlign w:val="superscript"/>
        </w:rPr>
        <w:t>e</w:t>
      </w:r>
      <w:r w:rsidR="00061EDF">
        <w:rPr>
          <w:rFonts w:ascii="Verdana" w:hAnsi="Verdana" w:cs="Arial"/>
          <w:sz w:val="20"/>
        </w:rPr>
        <w:t xml:space="preserve"> klas,</w:t>
      </w:r>
      <w:r w:rsidR="007C1885" w:rsidRPr="0049507A">
        <w:rPr>
          <w:rFonts w:ascii="Verdana" w:hAnsi="Verdana" w:cs="Arial"/>
          <w:sz w:val="20"/>
        </w:rPr>
        <w:t xml:space="preserve"> sint- en kerstviering, introductie</w:t>
      </w:r>
      <w:r w:rsidR="00061EDF">
        <w:rPr>
          <w:rFonts w:ascii="Verdana" w:hAnsi="Verdana" w:cs="Arial"/>
          <w:sz w:val="20"/>
        </w:rPr>
        <w:t>week</w:t>
      </w:r>
      <w:r w:rsidR="007C1885" w:rsidRPr="0049507A">
        <w:rPr>
          <w:rFonts w:ascii="Verdana" w:hAnsi="Verdana" w:cs="Arial"/>
          <w:sz w:val="20"/>
        </w:rPr>
        <w:t xml:space="preserve"> en </w:t>
      </w:r>
      <w:r w:rsidR="00061EDF">
        <w:rPr>
          <w:rFonts w:ascii="Verdana" w:hAnsi="Verdana" w:cs="Arial"/>
          <w:sz w:val="20"/>
        </w:rPr>
        <w:t xml:space="preserve">de </w:t>
      </w:r>
      <w:r w:rsidR="007C1885" w:rsidRPr="0049507A">
        <w:rPr>
          <w:rFonts w:ascii="Verdana" w:hAnsi="Verdana" w:cs="Arial"/>
          <w:sz w:val="20"/>
        </w:rPr>
        <w:t xml:space="preserve">diplomering en </w:t>
      </w:r>
      <w:r w:rsidR="00061EDF">
        <w:rPr>
          <w:rFonts w:ascii="Verdana" w:hAnsi="Verdana" w:cs="Arial"/>
          <w:sz w:val="20"/>
        </w:rPr>
        <w:t xml:space="preserve">het </w:t>
      </w:r>
      <w:r w:rsidR="007C1885" w:rsidRPr="0049507A">
        <w:rPr>
          <w:rFonts w:ascii="Verdana" w:hAnsi="Verdana" w:cs="Arial"/>
          <w:sz w:val="20"/>
        </w:rPr>
        <w:t>jaarboek</w:t>
      </w:r>
      <w:r w:rsidR="00061EDF">
        <w:rPr>
          <w:rFonts w:ascii="Verdana" w:hAnsi="Verdana" w:cs="Arial"/>
          <w:sz w:val="20"/>
        </w:rPr>
        <w:t xml:space="preserve"> voor de examenleerlingen</w:t>
      </w:r>
      <w:r w:rsidR="007C1885" w:rsidRPr="0049507A">
        <w:rPr>
          <w:rFonts w:ascii="Verdana" w:hAnsi="Verdana" w:cs="Arial"/>
          <w:sz w:val="20"/>
        </w:rPr>
        <w:t xml:space="preserve">. </w:t>
      </w:r>
      <w:r w:rsidR="00556CD3" w:rsidRPr="0049507A">
        <w:rPr>
          <w:rFonts w:ascii="Verdana" w:hAnsi="Verdana" w:cs="Arial"/>
          <w:sz w:val="20"/>
        </w:rPr>
        <w:t>De r</w:t>
      </w:r>
      <w:r w:rsidRPr="0049507A">
        <w:rPr>
          <w:rFonts w:ascii="Verdana" w:hAnsi="Verdana" w:cs="Arial"/>
          <w:sz w:val="20"/>
        </w:rPr>
        <w:t xml:space="preserve">egeling ouderbijdrage </w:t>
      </w:r>
      <w:r w:rsidR="00556CD3" w:rsidRPr="0049507A">
        <w:rPr>
          <w:rFonts w:ascii="Verdana" w:hAnsi="Verdana" w:cs="Arial"/>
          <w:sz w:val="20"/>
        </w:rPr>
        <w:t>vindt u in de schoolgids.</w:t>
      </w:r>
    </w:p>
    <w:p w14:paraId="6A98A2E9" w14:textId="77777777" w:rsidR="002A5678" w:rsidRPr="0049507A" w:rsidRDefault="002A5678" w:rsidP="002E5CD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14:paraId="7CAEBE53" w14:textId="77777777" w:rsidR="00556CD3" w:rsidRPr="0049507A" w:rsidRDefault="00556CD3" w:rsidP="002E5CD4">
      <w:pPr>
        <w:rPr>
          <w:rFonts w:ascii="Verdana" w:hAnsi="Verdana" w:cs="Arial"/>
          <w:i/>
          <w:sz w:val="20"/>
        </w:rPr>
      </w:pPr>
      <w:r w:rsidRPr="0049507A">
        <w:rPr>
          <w:rFonts w:ascii="Verdana" w:hAnsi="Verdana" w:cs="Arial"/>
          <w:i/>
          <w:sz w:val="20"/>
        </w:rPr>
        <w:t>Werkweek</w:t>
      </w:r>
    </w:p>
    <w:p w14:paraId="56C875C1" w14:textId="09CD91E7" w:rsidR="00556CD3" w:rsidRPr="0049507A" w:rsidRDefault="00061EDF" w:rsidP="007F1109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 de 3</w:t>
      </w:r>
      <w:r w:rsidRPr="00061EDF">
        <w:rPr>
          <w:rFonts w:ascii="Verdana" w:hAnsi="Verdana" w:cs="Arial"/>
          <w:sz w:val="20"/>
          <w:vertAlign w:val="superscript"/>
        </w:rPr>
        <w:t>e</w:t>
      </w:r>
      <w:r>
        <w:rPr>
          <w:rFonts w:ascii="Verdana" w:hAnsi="Verdana" w:cs="Arial"/>
          <w:sz w:val="20"/>
        </w:rPr>
        <w:t xml:space="preserve"> klas gaan de leerlingen</w:t>
      </w:r>
      <w:r w:rsidR="00556CD3" w:rsidRPr="0049507A">
        <w:rPr>
          <w:rFonts w:ascii="Verdana" w:hAnsi="Verdana" w:cs="Arial"/>
          <w:sz w:val="20"/>
        </w:rPr>
        <w:t xml:space="preserve"> op werkweek. De totale kosten van € 240 worden gespreid over de eerste drie leerjaren. Wij vragen daarom een bijdrage van € 80 per jaar.</w:t>
      </w:r>
    </w:p>
    <w:p w14:paraId="635A53D7" w14:textId="77777777" w:rsidR="00556CD3" w:rsidRPr="0049507A" w:rsidRDefault="00556CD3" w:rsidP="002E5CD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14:paraId="1B4F3A12" w14:textId="3B2B30E2" w:rsidR="00556CD3" w:rsidRPr="0049507A" w:rsidRDefault="00296828" w:rsidP="002E5CD4">
      <w:pPr>
        <w:autoSpaceDE w:val="0"/>
        <w:autoSpaceDN w:val="0"/>
        <w:adjustRightInd w:val="0"/>
        <w:rPr>
          <w:rFonts w:ascii="Verdana" w:hAnsi="Verdana" w:cs="Arial"/>
          <w:i/>
          <w:sz w:val="20"/>
        </w:rPr>
      </w:pPr>
      <w:r w:rsidRPr="0049507A">
        <w:rPr>
          <w:rFonts w:ascii="Verdana" w:hAnsi="Verdana" w:cs="Arial"/>
          <w:i/>
          <w:sz w:val="20"/>
        </w:rPr>
        <w:t>Chromebooks</w:t>
      </w:r>
    </w:p>
    <w:p w14:paraId="49738BA5" w14:textId="32EA0022" w:rsidR="00556CD3" w:rsidRPr="0049507A" w:rsidRDefault="00F162EE" w:rsidP="007F1109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Alle leerlingen krijgen een </w:t>
      </w:r>
      <w:r w:rsidR="00061EDF">
        <w:rPr>
          <w:rFonts w:ascii="Verdana" w:hAnsi="Verdana" w:cs="Arial"/>
          <w:sz w:val="20"/>
        </w:rPr>
        <w:t>C</w:t>
      </w:r>
      <w:r w:rsidR="00296828" w:rsidRPr="0049507A">
        <w:rPr>
          <w:rFonts w:ascii="Verdana" w:hAnsi="Verdana" w:cs="Arial"/>
          <w:sz w:val="20"/>
        </w:rPr>
        <w:t xml:space="preserve">hromebook </w:t>
      </w:r>
      <w:r w:rsidRPr="0049507A">
        <w:rPr>
          <w:rFonts w:ascii="Verdana" w:hAnsi="Verdana" w:cs="Arial"/>
          <w:sz w:val="20"/>
        </w:rPr>
        <w:t>van school</w:t>
      </w:r>
      <w:r w:rsidR="006140F9" w:rsidRPr="0049507A">
        <w:rPr>
          <w:rFonts w:ascii="Verdana" w:hAnsi="Verdana" w:cs="Arial"/>
          <w:sz w:val="20"/>
        </w:rPr>
        <w:t xml:space="preserve"> te leen</w:t>
      </w:r>
      <w:r w:rsidRPr="0049507A">
        <w:rPr>
          <w:rFonts w:ascii="Verdana" w:hAnsi="Verdana" w:cs="Arial"/>
          <w:sz w:val="20"/>
        </w:rPr>
        <w:t xml:space="preserve">. De leerlingen mogen de </w:t>
      </w:r>
      <w:r w:rsidR="00061EDF">
        <w:rPr>
          <w:rFonts w:ascii="Verdana" w:hAnsi="Verdana" w:cs="Arial"/>
          <w:sz w:val="20"/>
        </w:rPr>
        <w:t>C</w:t>
      </w:r>
      <w:r w:rsidR="00134D14" w:rsidRPr="0049507A">
        <w:rPr>
          <w:rFonts w:ascii="Verdana" w:hAnsi="Verdana" w:cs="Arial"/>
          <w:sz w:val="20"/>
        </w:rPr>
        <w:t xml:space="preserve">hromebook </w:t>
      </w:r>
      <w:r w:rsidR="00556CD3" w:rsidRPr="0049507A">
        <w:rPr>
          <w:rFonts w:ascii="Verdana" w:hAnsi="Verdana" w:cs="Arial"/>
          <w:sz w:val="20"/>
        </w:rPr>
        <w:t xml:space="preserve">meenemen naar huis. Voor de </w:t>
      </w:r>
      <w:r w:rsidR="00061EDF">
        <w:rPr>
          <w:rFonts w:ascii="Verdana" w:hAnsi="Verdana" w:cs="Arial"/>
          <w:sz w:val="20"/>
        </w:rPr>
        <w:t>C</w:t>
      </w:r>
      <w:r w:rsidR="00134D14" w:rsidRPr="0049507A">
        <w:rPr>
          <w:rFonts w:ascii="Verdana" w:hAnsi="Verdana" w:cs="Arial"/>
          <w:sz w:val="20"/>
        </w:rPr>
        <w:t xml:space="preserve">hromebook </w:t>
      </w:r>
      <w:r w:rsidR="00556CD3" w:rsidRPr="0049507A">
        <w:rPr>
          <w:rFonts w:ascii="Verdana" w:hAnsi="Verdana" w:cs="Arial"/>
          <w:sz w:val="20"/>
        </w:rPr>
        <w:t>is een verzekering afgesloten, die wordt betaald door de ouder(s)/verzorger(s). De verzekeringsvoorwaarden vindt</w:t>
      </w:r>
      <w:r w:rsidR="001E6A0F" w:rsidRPr="0049507A">
        <w:rPr>
          <w:rFonts w:ascii="Verdana" w:hAnsi="Verdana" w:cs="Arial"/>
          <w:sz w:val="20"/>
        </w:rPr>
        <w:t xml:space="preserve"> u op de website van de school.</w:t>
      </w:r>
    </w:p>
    <w:p w14:paraId="70C1213D" w14:textId="77777777" w:rsidR="001E6A0F" w:rsidRPr="0049507A" w:rsidRDefault="001E6A0F" w:rsidP="002E5CD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14:paraId="3C251B5E" w14:textId="77777777" w:rsidR="001E6A0F" w:rsidRPr="0049507A" w:rsidRDefault="001E6A0F" w:rsidP="002E5CD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i/>
          <w:sz w:val="20"/>
        </w:rPr>
        <w:t>VCA</w:t>
      </w:r>
    </w:p>
    <w:p w14:paraId="38FBE10D" w14:textId="79CA0AFA" w:rsidR="004732A6" w:rsidRDefault="20F095A1" w:rsidP="007F1109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Het is de bedoeling dat in leerjaar </w:t>
      </w:r>
      <w:r w:rsidR="007F4638" w:rsidRPr="0049507A">
        <w:rPr>
          <w:rFonts w:ascii="Verdana" w:hAnsi="Verdana" w:cs="Arial"/>
          <w:sz w:val="20"/>
        </w:rPr>
        <w:t>202</w:t>
      </w:r>
      <w:r w:rsidR="006A7F53">
        <w:rPr>
          <w:rFonts w:ascii="Verdana" w:hAnsi="Verdana" w:cs="Arial"/>
          <w:sz w:val="20"/>
        </w:rPr>
        <w:t>2</w:t>
      </w:r>
      <w:r w:rsidR="007F4638" w:rsidRPr="0049507A">
        <w:rPr>
          <w:rFonts w:ascii="Verdana" w:hAnsi="Verdana" w:cs="Arial"/>
          <w:sz w:val="20"/>
        </w:rPr>
        <w:t>-202</w:t>
      </w:r>
      <w:r w:rsidR="006A7F53">
        <w:rPr>
          <w:rFonts w:ascii="Verdana" w:hAnsi="Verdana" w:cs="Arial"/>
          <w:sz w:val="20"/>
        </w:rPr>
        <w:t>3</w:t>
      </w:r>
      <w:r w:rsidRPr="0049507A">
        <w:rPr>
          <w:rFonts w:ascii="Verdana" w:hAnsi="Verdana" w:cs="Arial"/>
          <w:sz w:val="20"/>
        </w:rPr>
        <w:t xml:space="preserve"> alle leerlingen </w:t>
      </w:r>
      <w:r w:rsidR="00A80229" w:rsidRPr="0049507A">
        <w:rPr>
          <w:rFonts w:ascii="Verdana" w:hAnsi="Verdana" w:cs="Arial"/>
          <w:sz w:val="20"/>
        </w:rPr>
        <w:t xml:space="preserve">van de afdelingen </w:t>
      </w:r>
      <w:r w:rsidR="00C62936" w:rsidRPr="0049507A">
        <w:rPr>
          <w:rFonts w:ascii="Verdana" w:hAnsi="Verdana" w:cs="Arial"/>
          <w:sz w:val="20"/>
        </w:rPr>
        <w:t xml:space="preserve">PIE en BWI </w:t>
      </w:r>
      <w:r w:rsidRPr="0049507A">
        <w:rPr>
          <w:rFonts w:ascii="Verdana" w:hAnsi="Verdana" w:cs="Arial"/>
          <w:sz w:val="20"/>
        </w:rPr>
        <w:t xml:space="preserve">uit het derde leerjaar hun VCA-diploma halen. Hetzelfde geldt voor de leerlingen uit het vierde leerjaar die </w:t>
      </w:r>
      <w:r w:rsidR="006A7F53">
        <w:rPr>
          <w:rFonts w:ascii="Verdana" w:hAnsi="Verdana" w:cs="Arial"/>
          <w:sz w:val="20"/>
        </w:rPr>
        <w:t xml:space="preserve">eerder </w:t>
      </w:r>
      <w:r w:rsidRPr="0049507A">
        <w:rPr>
          <w:rFonts w:ascii="Verdana" w:hAnsi="Verdana" w:cs="Arial"/>
          <w:sz w:val="20"/>
        </w:rPr>
        <w:t xml:space="preserve">hun VCA-diploma nog niet hebben behaald. Het VCA is geen onderdeel van het reguliere curriculum, maar van grote toegevoegde waarde in verband met stages, vervolgopleiding en werk. Het VCA </w:t>
      </w:r>
      <w:r w:rsidR="00374A35" w:rsidRPr="0049507A">
        <w:rPr>
          <w:rFonts w:ascii="Verdana" w:hAnsi="Verdana" w:cs="Arial"/>
          <w:sz w:val="20"/>
        </w:rPr>
        <w:t xml:space="preserve">kost </w:t>
      </w:r>
      <w:r w:rsidRPr="0049507A">
        <w:rPr>
          <w:rFonts w:ascii="Verdana" w:hAnsi="Verdana" w:cs="Arial"/>
          <w:sz w:val="20"/>
        </w:rPr>
        <w:t xml:space="preserve">eenmalig € </w:t>
      </w:r>
      <w:r w:rsidR="007F4638" w:rsidRPr="0049507A">
        <w:rPr>
          <w:rFonts w:ascii="Verdana" w:hAnsi="Verdana" w:cs="Arial"/>
          <w:sz w:val="20"/>
        </w:rPr>
        <w:t>95</w:t>
      </w:r>
      <w:r w:rsidR="00414204" w:rsidRPr="0049507A">
        <w:rPr>
          <w:rFonts w:ascii="Verdana" w:hAnsi="Verdana" w:cs="Arial"/>
          <w:sz w:val="20"/>
        </w:rPr>
        <w:t>,-</w:t>
      </w:r>
      <w:r w:rsidRPr="0049507A">
        <w:rPr>
          <w:rFonts w:ascii="Verdana" w:hAnsi="Verdana" w:cs="Arial"/>
          <w:sz w:val="20"/>
        </w:rPr>
        <w:t xml:space="preserve">. </w:t>
      </w:r>
      <w:r w:rsidR="00145A24" w:rsidRPr="0049507A">
        <w:rPr>
          <w:rFonts w:ascii="Verdana" w:hAnsi="Verdana" w:cs="Arial"/>
          <w:sz w:val="20"/>
        </w:rPr>
        <w:t xml:space="preserve">Dit is inclusief examen en pasje. </w:t>
      </w:r>
      <w:r w:rsidRPr="0049507A">
        <w:rPr>
          <w:rFonts w:ascii="Verdana" w:hAnsi="Verdana" w:cs="Arial"/>
          <w:sz w:val="20"/>
        </w:rPr>
        <w:t>Als een leerling zakt, kan hij herexamen doen voor € 4</w:t>
      </w:r>
      <w:r w:rsidR="00414204" w:rsidRPr="0049507A">
        <w:rPr>
          <w:rFonts w:ascii="Verdana" w:hAnsi="Verdana" w:cs="Arial"/>
          <w:sz w:val="20"/>
        </w:rPr>
        <w:t>0</w:t>
      </w:r>
      <w:r w:rsidRPr="0049507A">
        <w:rPr>
          <w:rFonts w:ascii="Verdana" w:hAnsi="Verdana" w:cs="Arial"/>
          <w:sz w:val="20"/>
        </w:rPr>
        <w:t xml:space="preserve">,-. Hier ontvangt u een aparte factuur voor. Mocht u niet willen dat uw zoon/dochter aan de </w:t>
      </w:r>
      <w:r w:rsidR="00024701" w:rsidRPr="0049507A">
        <w:rPr>
          <w:rFonts w:ascii="Verdana" w:hAnsi="Verdana" w:cs="Arial"/>
          <w:sz w:val="20"/>
        </w:rPr>
        <w:t>VCA-lessen</w:t>
      </w:r>
      <w:r w:rsidRPr="0049507A">
        <w:rPr>
          <w:rFonts w:ascii="Verdana" w:hAnsi="Verdana" w:cs="Arial"/>
          <w:sz w:val="20"/>
        </w:rPr>
        <w:t xml:space="preserve"> en het examen mee doet</w:t>
      </w:r>
      <w:r w:rsidR="004732A6">
        <w:rPr>
          <w:rFonts w:ascii="Verdana" w:hAnsi="Verdana" w:cs="Arial"/>
          <w:sz w:val="20"/>
        </w:rPr>
        <w:t>,</w:t>
      </w:r>
      <w:r w:rsidRPr="0049507A">
        <w:rPr>
          <w:rFonts w:ascii="Verdana" w:hAnsi="Verdana" w:cs="Arial"/>
          <w:sz w:val="20"/>
        </w:rPr>
        <w:t xml:space="preserve"> dan verzoek ik u dat in de eerste lesweek aan </w:t>
      </w:r>
      <w:r w:rsidR="006D0BA4" w:rsidRPr="0049507A">
        <w:rPr>
          <w:rFonts w:ascii="Verdana" w:hAnsi="Verdana" w:cs="Arial"/>
          <w:sz w:val="20"/>
        </w:rPr>
        <w:t xml:space="preserve">de heer Hildering </w:t>
      </w:r>
      <w:r w:rsidRPr="0049507A">
        <w:rPr>
          <w:rFonts w:ascii="Verdana" w:hAnsi="Verdana" w:cs="Arial"/>
          <w:sz w:val="20"/>
        </w:rPr>
        <w:t>door te geven</w:t>
      </w:r>
      <w:r w:rsidR="004732A6">
        <w:rPr>
          <w:rFonts w:ascii="Verdana" w:hAnsi="Verdana" w:cs="Arial"/>
          <w:sz w:val="20"/>
        </w:rPr>
        <w:t>.</w:t>
      </w:r>
      <w:r w:rsidRPr="0049507A">
        <w:rPr>
          <w:rFonts w:ascii="Verdana" w:hAnsi="Verdana" w:cs="Arial"/>
          <w:sz w:val="20"/>
        </w:rPr>
        <w:t xml:space="preserve"> </w:t>
      </w:r>
      <w:r w:rsidR="004732A6">
        <w:rPr>
          <w:rFonts w:ascii="Verdana" w:hAnsi="Verdana" w:cs="Arial"/>
          <w:sz w:val="20"/>
        </w:rPr>
        <w:t>(</w:t>
      </w:r>
      <w:hyperlink r:id="rId13" w:history="1">
        <w:r w:rsidR="004732A6" w:rsidRPr="000E3B8B">
          <w:rPr>
            <w:rStyle w:val="Hyperlink"/>
            <w:rFonts w:ascii="Verdana" w:hAnsi="Verdana" w:cs="Arial"/>
            <w:sz w:val="20"/>
          </w:rPr>
          <w:t>m.hildering@atlascollege.nl</w:t>
        </w:r>
      </w:hyperlink>
      <w:r w:rsidR="004732A6">
        <w:rPr>
          <w:rFonts w:ascii="Verdana" w:hAnsi="Verdana" w:cs="Arial"/>
          <w:sz w:val="20"/>
        </w:rPr>
        <w:t>)</w:t>
      </w:r>
    </w:p>
    <w:p w14:paraId="7BA6CB75" w14:textId="77777777" w:rsidR="004732A6" w:rsidRDefault="004732A6" w:rsidP="20F095A1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14:paraId="65380214" w14:textId="14450BDC" w:rsidR="00037D16" w:rsidRPr="0049507A" w:rsidRDefault="004732A6" w:rsidP="003D0BAF">
      <w:pPr>
        <w:rPr>
          <w:rStyle w:val="Hyperlink"/>
          <w:rFonts w:ascii="Verdana" w:hAnsi="Verdana" w:cs="Arial"/>
          <w:color w:val="auto"/>
          <w:sz w:val="20"/>
          <w:u w:val="none"/>
        </w:rPr>
      </w:pPr>
      <w:r>
        <w:rPr>
          <w:rFonts w:ascii="Verdana" w:hAnsi="Verdana" w:cs="Arial"/>
          <w:sz w:val="20"/>
        </w:rPr>
        <w:t>I</w:t>
      </w:r>
      <w:r w:rsidR="00921AE2" w:rsidRPr="0049507A">
        <w:rPr>
          <w:rFonts w:ascii="Verdana" w:hAnsi="Verdana" w:cs="Arial"/>
          <w:sz w:val="20"/>
        </w:rPr>
        <w:t xml:space="preserve">nformatie over een eventuele </w:t>
      </w:r>
      <w:r w:rsidR="00921AE2" w:rsidRPr="0049507A">
        <w:rPr>
          <w:rFonts w:ascii="Verdana" w:hAnsi="Verdana" w:cs="Arial"/>
          <w:i/>
          <w:sz w:val="20"/>
        </w:rPr>
        <w:t>tegemoetkoming in de studiekosten</w:t>
      </w:r>
      <w:r w:rsidR="00921AE2" w:rsidRPr="0049507A">
        <w:rPr>
          <w:rFonts w:ascii="Verdana" w:hAnsi="Verdana" w:cs="Arial"/>
          <w:sz w:val="20"/>
        </w:rPr>
        <w:t xml:space="preserve"> vindt u op de site van de informatiebeheergroep: </w:t>
      </w:r>
      <w:hyperlink r:id="rId14" w:history="1">
        <w:r w:rsidR="0010446A" w:rsidRPr="0049507A">
          <w:rPr>
            <w:rStyle w:val="Hyperlink"/>
            <w:rFonts w:ascii="Verdana" w:hAnsi="Verdana" w:cs="Arial"/>
            <w:sz w:val="20"/>
          </w:rPr>
          <w:t>www.ib-groep.nl</w:t>
        </w:r>
      </w:hyperlink>
      <w:r w:rsidR="00556CD3" w:rsidRPr="0049507A">
        <w:rPr>
          <w:rStyle w:val="Hyperlink"/>
          <w:rFonts w:ascii="Verdana" w:hAnsi="Verdana" w:cs="Arial"/>
          <w:sz w:val="20"/>
        </w:rPr>
        <w:t>.</w:t>
      </w:r>
    </w:p>
    <w:p w14:paraId="30B49AD3" w14:textId="77777777" w:rsidR="00556CD3" w:rsidRPr="0049507A" w:rsidRDefault="00556CD3" w:rsidP="002E5CD4">
      <w:pPr>
        <w:rPr>
          <w:rFonts w:ascii="Verdana" w:hAnsi="Verdana" w:cs="Arial"/>
          <w:sz w:val="20"/>
        </w:rPr>
      </w:pPr>
    </w:p>
    <w:p w14:paraId="1BA4658C" w14:textId="2326D37A" w:rsidR="003221D3" w:rsidRPr="0049507A" w:rsidRDefault="003221D3" w:rsidP="007F1109">
      <w:pPr>
        <w:jc w:val="both"/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 xml:space="preserve">Tot slot wil ik u erop wijzen dat voor alle bovenstaande zaken geldt dat het om een vrijwillige bijdrage gaat. </w:t>
      </w:r>
    </w:p>
    <w:p w14:paraId="0CD87DFC" w14:textId="77777777" w:rsidR="00556CD3" w:rsidRPr="0049507A" w:rsidRDefault="00556CD3" w:rsidP="002E5CD4">
      <w:pPr>
        <w:rPr>
          <w:rFonts w:ascii="Verdana" w:hAnsi="Verdana" w:cs="Arial"/>
          <w:sz w:val="20"/>
        </w:rPr>
      </w:pPr>
    </w:p>
    <w:p w14:paraId="27C312AE" w14:textId="574E1D90" w:rsidR="009D5665" w:rsidRPr="0049507A" w:rsidRDefault="08E9CF40" w:rsidP="007F1109">
      <w:pPr>
        <w:jc w:val="both"/>
        <w:rPr>
          <w:rFonts w:ascii="Verdana" w:hAnsi="Verdana" w:cs="Arial"/>
          <w:sz w:val="20"/>
          <w:highlight w:val="yellow"/>
        </w:rPr>
      </w:pPr>
      <w:r w:rsidRPr="0049507A">
        <w:rPr>
          <w:rFonts w:ascii="Verdana" w:hAnsi="Verdana" w:cs="Arial"/>
          <w:sz w:val="20"/>
        </w:rPr>
        <w:t>Wanneer u nog vragen heeft over bovenstaande, kunt u contact opnemen met mijn collega Bernadette Bouma</w:t>
      </w:r>
      <w:r w:rsidR="004732A6">
        <w:rPr>
          <w:rFonts w:ascii="Verdana" w:hAnsi="Verdana" w:cs="Arial"/>
          <w:sz w:val="20"/>
        </w:rPr>
        <w:t>. (</w:t>
      </w:r>
      <w:hyperlink r:id="rId15">
        <w:r w:rsidRPr="0049507A">
          <w:rPr>
            <w:rStyle w:val="Hyperlink"/>
            <w:rFonts w:ascii="Verdana" w:hAnsi="Verdana" w:cs="Arial"/>
            <w:sz w:val="20"/>
          </w:rPr>
          <w:t>b.bouma@atlascollege.nl</w:t>
        </w:r>
      </w:hyperlink>
      <w:r w:rsidR="004732A6">
        <w:rPr>
          <w:rFonts w:ascii="Verdana" w:hAnsi="Verdana" w:cs="Arial"/>
          <w:sz w:val="20"/>
        </w:rPr>
        <w:t>)</w:t>
      </w:r>
      <w:r w:rsidRPr="0049507A">
        <w:rPr>
          <w:rFonts w:ascii="Verdana" w:hAnsi="Verdana" w:cs="Arial"/>
          <w:sz w:val="20"/>
        </w:rPr>
        <w:t xml:space="preserve"> </w:t>
      </w:r>
    </w:p>
    <w:p w14:paraId="01B06B37" w14:textId="77777777" w:rsidR="00B36A92" w:rsidRPr="0049507A" w:rsidRDefault="00B36A92" w:rsidP="002E5CD4">
      <w:pPr>
        <w:rPr>
          <w:rFonts w:ascii="Verdana" w:hAnsi="Verdana" w:cs="Arial"/>
          <w:sz w:val="20"/>
        </w:rPr>
      </w:pPr>
    </w:p>
    <w:p w14:paraId="680DD3D3" w14:textId="77777777" w:rsidR="00AA3FB2" w:rsidRPr="0049507A" w:rsidRDefault="00AA3FB2" w:rsidP="002E5CD4">
      <w:pPr>
        <w:rPr>
          <w:rFonts w:ascii="Verdana" w:hAnsi="Verdana" w:cs="Arial"/>
          <w:sz w:val="20"/>
        </w:rPr>
      </w:pPr>
      <w:r w:rsidRPr="0049507A">
        <w:rPr>
          <w:rFonts w:ascii="Verdana" w:hAnsi="Verdana" w:cs="Arial"/>
          <w:sz w:val="20"/>
        </w:rPr>
        <w:t>Met vriendelijke groet</w:t>
      </w:r>
      <w:r w:rsidR="006B749D" w:rsidRPr="0049507A">
        <w:rPr>
          <w:rFonts w:ascii="Verdana" w:hAnsi="Verdana" w:cs="Arial"/>
          <w:sz w:val="20"/>
        </w:rPr>
        <w:t>en</w:t>
      </w:r>
      <w:r w:rsidRPr="0049507A">
        <w:rPr>
          <w:rFonts w:ascii="Verdana" w:hAnsi="Verdana" w:cs="Arial"/>
          <w:sz w:val="20"/>
        </w:rPr>
        <w:t>,</w:t>
      </w:r>
    </w:p>
    <w:p w14:paraId="7584445B" w14:textId="77777777" w:rsidR="00925AAE" w:rsidRPr="0049507A" w:rsidRDefault="00925AAE" w:rsidP="002E5CD4">
      <w:pPr>
        <w:rPr>
          <w:rFonts w:ascii="Verdana" w:hAnsi="Verdana" w:cs="Arial"/>
          <w:sz w:val="20"/>
        </w:rPr>
      </w:pPr>
    </w:p>
    <w:p w14:paraId="0D994763" w14:textId="0BF4FF2A" w:rsidR="00245685" w:rsidRPr="0049507A" w:rsidRDefault="00792063" w:rsidP="002E5CD4">
      <w:pPr>
        <w:rPr>
          <w:rFonts w:ascii="Verdana" w:hAnsi="Verdana" w:cs="Arial"/>
          <w:sz w:val="20"/>
          <w:lang w:val="fr-FR"/>
        </w:rPr>
      </w:pPr>
      <w:r w:rsidRPr="0049507A">
        <w:rPr>
          <w:rFonts w:ascii="Verdana" w:hAnsi="Verdana" w:cs="Arial"/>
          <w:sz w:val="20"/>
          <w:lang w:val="fr-FR"/>
        </w:rPr>
        <w:t>J</w:t>
      </w:r>
      <w:r w:rsidR="003D0BAF" w:rsidRPr="0049507A">
        <w:rPr>
          <w:rFonts w:ascii="Verdana" w:hAnsi="Verdana" w:cs="Arial"/>
          <w:sz w:val="20"/>
          <w:lang w:val="fr-FR"/>
        </w:rPr>
        <w:t>eanine van Schendel</w:t>
      </w:r>
    </w:p>
    <w:p w14:paraId="4C544933" w14:textId="3EDC2D8E" w:rsidR="00E152E5" w:rsidRPr="0049507A" w:rsidRDefault="00577C4A" w:rsidP="002E5CD4">
      <w:pPr>
        <w:rPr>
          <w:rFonts w:ascii="Verdana" w:hAnsi="Verdana" w:cs="Arial"/>
          <w:sz w:val="20"/>
          <w:lang w:val="fr-FR"/>
        </w:rPr>
      </w:pPr>
      <w:r>
        <w:rPr>
          <w:rFonts w:ascii="Verdana" w:hAnsi="Verdana" w:cs="Arial"/>
          <w:sz w:val="20"/>
          <w:lang w:val="fr-FR"/>
        </w:rPr>
        <w:t>D</w:t>
      </w:r>
      <w:r w:rsidR="00AA3FB2" w:rsidRPr="0049507A">
        <w:rPr>
          <w:rFonts w:ascii="Verdana" w:hAnsi="Verdana" w:cs="Arial"/>
          <w:sz w:val="20"/>
          <w:lang w:val="fr-FR"/>
        </w:rPr>
        <w:t>irecteu</w:t>
      </w:r>
      <w:r w:rsidR="00E152E5" w:rsidRPr="0049507A">
        <w:rPr>
          <w:rFonts w:ascii="Verdana" w:hAnsi="Verdana" w:cs="Arial"/>
          <w:sz w:val="20"/>
          <w:lang w:val="fr-FR"/>
        </w:rPr>
        <w:t>r SG De Triade</w:t>
      </w:r>
    </w:p>
    <w:sectPr w:rsidR="00E152E5" w:rsidRPr="0049507A" w:rsidSect="004732A6">
      <w:footerReference w:type="default" r:id="rId16"/>
      <w:pgSz w:w="11906" w:h="16838" w:code="9"/>
      <w:pgMar w:top="1134" w:right="991" w:bottom="284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032D" w14:textId="77777777" w:rsidR="00772D71" w:rsidRDefault="00772D71">
      <w:r>
        <w:separator/>
      </w:r>
    </w:p>
  </w:endnote>
  <w:endnote w:type="continuationSeparator" w:id="0">
    <w:p w14:paraId="040376E8" w14:textId="77777777" w:rsidR="00772D71" w:rsidRDefault="0077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 Dra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985C" w14:textId="77777777" w:rsidR="00901CBE" w:rsidRDefault="00901CBE">
    <w:pPr>
      <w:pStyle w:val="Voettekst"/>
      <w:jc w:val="right"/>
    </w:pPr>
  </w:p>
  <w:p w14:paraId="05F2BCEB" w14:textId="77777777" w:rsidR="00901CBE" w:rsidRDefault="00901CB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79F5" w14:textId="77777777" w:rsidR="00772D71" w:rsidRDefault="00772D71">
      <w:r>
        <w:separator/>
      </w:r>
    </w:p>
  </w:footnote>
  <w:footnote w:type="continuationSeparator" w:id="0">
    <w:p w14:paraId="7CDCC3A7" w14:textId="77777777" w:rsidR="00772D71" w:rsidRDefault="0077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34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A5B27"/>
    <w:multiLevelType w:val="hybridMultilevel"/>
    <w:tmpl w:val="C8D05332"/>
    <w:lvl w:ilvl="0" w:tplc="7BC22F3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BFC"/>
    <w:multiLevelType w:val="hybridMultilevel"/>
    <w:tmpl w:val="F7B6AF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A0C20"/>
    <w:multiLevelType w:val="hybridMultilevel"/>
    <w:tmpl w:val="C82849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77398"/>
    <w:multiLevelType w:val="multilevel"/>
    <w:tmpl w:val="C91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14726"/>
    <w:multiLevelType w:val="hybridMultilevel"/>
    <w:tmpl w:val="0792D480"/>
    <w:lvl w:ilvl="0" w:tplc="54629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55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0D544B"/>
    <w:multiLevelType w:val="multilevel"/>
    <w:tmpl w:val="1FD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665F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130CF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3700C9"/>
    <w:multiLevelType w:val="multilevel"/>
    <w:tmpl w:val="907C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1385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6A260B"/>
    <w:multiLevelType w:val="hybridMultilevel"/>
    <w:tmpl w:val="6682254A"/>
    <w:lvl w:ilvl="0" w:tplc="C61817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88956">
    <w:abstractNumId w:val="0"/>
  </w:num>
  <w:num w:numId="2" w16cid:durableId="1548297993">
    <w:abstractNumId w:val="9"/>
  </w:num>
  <w:num w:numId="3" w16cid:durableId="36249376">
    <w:abstractNumId w:val="11"/>
  </w:num>
  <w:num w:numId="4" w16cid:durableId="641345378">
    <w:abstractNumId w:val="8"/>
  </w:num>
  <w:num w:numId="5" w16cid:durableId="1250117056">
    <w:abstractNumId w:val="6"/>
  </w:num>
  <w:num w:numId="6" w16cid:durableId="1403064440">
    <w:abstractNumId w:val="12"/>
  </w:num>
  <w:num w:numId="7" w16cid:durableId="1424455687">
    <w:abstractNumId w:val="5"/>
  </w:num>
  <w:num w:numId="8" w16cid:durableId="546112496">
    <w:abstractNumId w:val="3"/>
  </w:num>
  <w:num w:numId="9" w16cid:durableId="10329228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4915518">
    <w:abstractNumId w:val="7"/>
  </w:num>
  <w:num w:numId="11" w16cid:durableId="1039280050">
    <w:abstractNumId w:val="4"/>
  </w:num>
  <w:num w:numId="12" w16cid:durableId="1889031958">
    <w:abstractNumId w:val="1"/>
  </w:num>
  <w:num w:numId="13" w16cid:durableId="12274560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" w:vendorID="9" w:dllVersion="512" w:checkStyle="1"/>
  <w:activeWritingStyle w:appName="MSWord" w:lang="nl-NL" w:vendorID="9" w:dllVersion="512" w:checkStyle="1"/>
  <w:activeWritingStyle w:appName="MSWord" w:lang="nl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22"/>
    <w:rsid w:val="0000411E"/>
    <w:rsid w:val="00024701"/>
    <w:rsid w:val="00024E67"/>
    <w:rsid w:val="00033083"/>
    <w:rsid w:val="00034BCB"/>
    <w:rsid w:val="00037D16"/>
    <w:rsid w:val="00044E5A"/>
    <w:rsid w:val="0005431C"/>
    <w:rsid w:val="0005513F"/>
    <w:rsid w:val="000562E1"/>
    <w:rsid w:val="00061EDF"/>
    <w:rsid w:val="00062412"/>
    <w:rsid w:val="000744B5"/>
    <w:rsid w:val="00075456"/>
    <w:rsid w:val="00090AC6"/>
    <w:rsid w:val="000A1395"/>
    <w:rsid w:val="000A38BA"/>
    <w:rsid w:val="000A3FE1"/>
    <w:rsid w:val="000B13D2"/>
    <w:rsid w:val="000B188C"/>
    <w:rsid w:val="000B3B24"/>
    <w:rsid w:val="000B504E"/>
    <w:rsid w:val="000E0B08"/>
    <w:rsid w:val="000F2319"/>
    <w:rsid w:val="000F6325"/>
    <w:rsid w:val="000F6BE8"/>
    <w:rsid w:val="001039F3"/>
    <w:rsid w:val="0010446A"/>
    <w:rsid w:val="00120E9D"/>
    <w:rsid w:val="00127144"/>
    <w:rsid w:val="001326A5"/>
    <w:rsid w:val="00134D14"/>
    <w:rsid w:val="00135690"/>
    <w:rsid w:val="00140AF2"/>
    <w:rsid w:val="00140EE2"/>
    <w:rsid w:val="001417EC"/>
    <w:rsid w:val="00145A24"/>
    <w:rsid w:val="00150BEA"/>
    <w:rsid w:val="001532C3"/>
    <w:rsid w:val="00156578"/>
    <w:rsid w:val="00160DC2"/>
    <w:rsid w:val="001659BE"/>
    <w:rsid w:val="00176AF8"/>
    <w:rsid w:val="001774D4"/>
    <w:rsid w:val="001826D8"/>
    <w:rsid w:val="001854BB"/>
    <w:rsid w:val="001866EC"/>
    <w:rsid w:val="00191A53"/>
    <w:rsid w:val="001928D6"/>
    <w:rsid w:val="00195CF2"/>
    <w:rsid w:val="001A1102"/>
    <w:rsid w:val="001A17FD"/>
    <w:rsid w:val="001A4982"/>
    <w:rsid w:val="001A6089"/>
    <w:rsid w:val="001B3CDF"/>
    <w:rsid w:val="001B61D9"/>
    <w:rsid w:val="001B7985"/>
    <w:rsid w:val="001C02E2"/>
    <w:rsid w:val="001C3B1E"/>
    <w:rsid w:val="001C6BD9"/>
    <w:rsid w:val="001C79FC"/>
    <w:rsid w:val="001D2202"/>
    <w:rsid w:val="001E0865"/>
    <w:rsid w:val="001E1F90"/>
    <w:rsid w:val="001E6A0F"/>
    <w:rsid w:val="001F0517"/>
    <w:rsid w:val="001F2F76"/>
    <w:rsid w:val="00200DD8"/>
    <w:rsid w:val="002038B7"/>
    <w:rsid w:val="00203FA8"/>
    <w:rsid w:val="00212279"/>
    <w:rsid w:val="002129D3"/>
    <w:rsid w:val="00215F07"/>
    <w:rsid w:val="00230AFB"/>
    <w:rsid w:val="00234DC0"/>
    <w:rsid w:val="00236EC1"/>
    <w:rsid w:val="0024521E"/>
    <w:rsid w:val="00245685"/>
    <w:rsid w:val="002507D9"/>
    <w:rsid w:val="00256C25"/>
    <w:rsid w:val="0026483B"/>
    <w:rsid w:val="00265790"/>
    <w:rsid w:val="00266797"/>
    <w:rsid w:val="00267FB0"/>
    <w:rsid w:val="0027320E"/>
    <w:rsid w:val="00273620"/>
    <w:rsid w:val="0028376C"/>
    <w:rsid w:val="002906AE"/>
    <w:rsid w:val="00296828"/>
    <w:rsid w:val="002A5678"/>
    <w:rsid w:val="002B41F7"/>
    <w:rsid w:val="002B6DC5"/>
    <w:rsid w:val="002B7D13"/>
    <w:rsid w:val="002C5F19"/>
    <w:rsid w:val="002D0290"/>
    <w:rsid w:val="002D163F"/>
    <w:rsid w:val="002D78EA"/>
    <w:rsid w:val="002E5CD4"/>
    <w:rsid w:val="002F0A1F"/>
    <w:rsid w:val="002F4384"/>
    <w:rsid w:val="002F581C"/>
    <w:rsid w:val="00303953"/>
    <w:rsid w:val="00303ED6"/>
    <w:rsid w:val="00320566"/>
    <w:rsid w:val="003206B9"/>
    <w:rsid w:val="00321AF4"/>
    <w:rsid w:val="003221D3"/>
    <w:rsid w:val="00325F48"/>
    <w:rsid w:val="003270D6"/>
    <w:rsid w:val="0033423C"/>
    <w:rsid w:val="00335746"/>
    <w:rsid w:val="00335B23"/>
    <w:rsid w:val="00340643"/>
    <w:rsid w:val="00342325"/>
    <w:rsid w:val="00343A14"/>
    <w:rsid w:val="00352D88"/>
    <w:rsid w:val="003570E7"/>
    <w:rsid w:val="00360E81"/>
    <w:rsid w:val="003658F1"/>
    <w:rsid w:val="00365E3B"/>
    <w:rsid w:val="00367A93"/>
    <w:rsid w:val="00370EEF"/>
    <w:rsid w:val="00371503"/>
    <w:rsid w:val="00371A07"/>
    <w:rsid w:val="00374A35"/>
    <w:rsid w:val="00377CF3"/>
    <w:rsid w:val="0038543D"/>
    <w:rsid w:val="003A3EAF"/>
    <w:rsid w:val="003A4F54"/>
    <w:rsid w:val="003B4F1B"/>
    <w:rsid w:val="003C31CE"/>
    <w:rsid w:val="003C3F84"/>
    <w:rsid w:val="003C7366"/>
    <w:rsid w:val="003D0BAF"/>
    <w:rsid w:val="003D1B5B"/>
    <w:rsid w:val="003D220E"/>
    <w:rsid w:val="003E5918"/>
    <w:rsid w:val="003F0271"/>
    <w:rsid w:val="003F0CED"/>
    <w:rsid w:val="003F22D3"/>
    <w:rsid w:val="00406886"/>
    <w:rsid w:val="00407CFF"/>
    <w:rsid w:val="00413A4C"/>
    <w:rsid w:val="00414204"/>
    <w:rsid w:val="00421E2F"/>
    <w:rsid w:val="00424BCC"/>
    <w:rsid w:val="00430EA8"/>
    <w:rsid w:val="00434780"/>
    <w:rsid w:val="00435F6A"/>
    <w:rsid w:val="004361B1"/>
    <w:rsid w:val="00437C9A"/>
    <w:rsid w:val="00446731"/>
    <w:rsid w:val="0045105B"/>
    <w:rsid w:val="00460150"/>
    <w:rsid w:val="004620EA"/>
    <w:rsid w:val="0046272F"/>
    <w:rsid w:val="0046578E"/>
    <w:rsid w:val="004676BC"/>
    <w:rsid w:val="0047018D"/>
    <w:rsid w:val="004731D1"/>
    <w:rsid w:val="004732A6"/>
    <w:rsid w:val="00474DD3"/>
    <w:rsid w:val="00475C78"/>
    <w:rsid w:val="00476D09"/>
    <w:rsid w:val="004806DD"/>
    <w:rsid w:val="004832A9"/>
    <w:rsid w:val="00483338"/>
    <w:rsid w:val="00487950"/>
    <w:rsid w:val="00491B21"/>
    <w:rsid w:val="00491E9C"/>
    <w:rsid w:val="0049507A"/>
    <w:rsid w:val="00497D95"/>
    <w:rsid w:val="004A1D63"/>
    <w:rsid w:val="004A24F6"/>
    <w:rsid w:val="004A3661"/>
    <w:rsid w:val="004A3DB6"/>
    <w:rsid w:val="004B4D5A"/>
    <w:rsid w:val="004B5E44"/>
    <w:rsid w:val="004B7A42"/>
    <w:rsid w:val="004C08B3"/>
    <w:rsid w:val="004C23D6"/>
    <w:rsid w:val="004C4BBD"/>
    <w:rsid w:val="004C7B55"/>
    <w:rsid w:val="004D7C1C"/>
    <w:rsid w:val="004E470D"/>
    <w:rsid w:val="004F25D2"/>
    <w:rsid w:val="005039F1"/>
    <w:rsid w:val="005050F1"/>
    <w:rsid w:val="005124DF"/>
    <w:rsid w:val="005157B5"/>
    <w:rsid w:val="00517BA6"/>
    <w:rsid w:val="00520836"/>
    <w:rsid w:val="00535AD6"/>
    <w:rsid w:val="005414EE"/>
    <w:rsid w:val="00543B11"/>
    <w:rsid w:val="0054588C"/>
    <w:rsid w:val="00550FEE"/>
    <w:rsid w:val="00552CF0"/>
    <w:rsid w:val="00556486"/>
    <w:rsid w:val="00556CD3"/>
    <w:rsid w:val="00563339"/>
    <w:rsid w:val="005634F2"/>
    <w:rsid w:val="005655E8"/>
    <w:rsid w:val="00566C1F"/>
    <w:rsid w:val="00577C4A"/>
    <w:rsid w:val="00586A31"/>
    <w:rsid w:val="0059152D"/>
    <w:rsid w:val="00593023"/>
    <w:rsid w:val="005A7C4C"/>
    <w:rsid w:val="005B3A88"/>
    <w:rsid w:val="005B42F6"/>
    <w:rsid w:val="005C0BD8"/>
    <w:rsid w:val="005C50F3"/>
    <w:rsid w:val="005D0D8B"/>
    <w:rsid w:val="005D2396"/>
    <w:rsid w:val="005E3E05"/>
    <w:rsid w:val="005F181C"/>
    <w:rsid w:val="005F5677"/>
    <w:rsid w:val="006024AC"/>
    <w:rsid w:val="006071DF"/>
    <w:rsid w:val="00612E0E"/>
    <w:rsid w:val="006140F9"/>
    <w:rsid w:val="00627A7D"/>
    <w:rsid w:val="00627D03"/>
    <w:rsid w:val="00632328"/>
    <w:rsid w:val="00632981"/>
    <w:rsid w:val="0063422D"/>
    <w:rsid w:val="0064103C"/>
    <w:rsid w:val="00645455"/>
    <w:rsid w:val="00647B9D"/>
    <w:rsid w:val="006517D4"/>
    <w:rsid w:val="0065703A"/>
    <w:rsid w:val="006642DB"/>
    <w:rsid w:val="00664747"/>
    <w:rsid w:val="0066793A"/>
    <w:rsid w:val="006729E3"/>
    <w:rsid w:val="0067395A"/>
    <w:rsid w:val="00684A6B"/>
    <w:rsid w:val="006911A0"/>
    <w:rsid w:val="00691F95"/>
    <w:rsid w:val="00693783"/>
    <w:rsid w:val="00693F97"/>
    <w:rsid w:val="006941A1"/>
    <w:rsid w:val="006976E2"/>
    <w:rsid w:val="006A7DA9"/>
    <w:rsid w:val="006A7F53"/>
    <w:rsid w:val="006B5522"/>
    <w:rsid w:val="006B749D"/>
    <w:rsid w:val="006B77BF"/>
    <w:rsid w:val="006C6333"/>
    <w:rsid w:val="006D0BA4"/>
    <w:rsid w:val="006D787F"/>
    <w:rsid w:val="006E3CFC"/>
    <w:rsid w:val="006E4FDE"/>
    <w:rsid w:val="006E573F"/>
    <w:rsid w:val="006E7995"/>
    <w:rsid w:val="006F3095"/>
    <w:rsid w:val="006F67C8"/>
    <w:rsid w:val="006F7CDF"/>
    <w:rsid w:val="00704FCD"/>
    <w:rsid w:val="007106AC"/>
    <w:rsid w:val="00715B27"/>
    <w:rsid w:val="0071689C"/>
    <w:rsid w:val="00720CC2"/>
    <w:rsid w:val="00723E39"/>
    <w:rsid w:val="0072781B"/>
    <w:rsid w:val="00733FD7"/>
    <w:rsid w:val="007451A4"/>
    <w:rsid w:val="00745896"/>
    <w:rsid w:val="007509FA"/>
    <w:rsid w:val="00756E82"/>
    <w:rsid w:val="00757A93"/>
    <w:rsid w:val="00760869"/>
    <w:rsid w:val="007662C0"/>
    <w:rsid w:val="007669F0"/>
    <w:rsid w:val="00772D71"/>
    <w:rsid w:val="00772F51"/>
    <w:rsid w:val="00783CD4"/>
    <w:rsid w:val="007859F1"/>
    <w:rsid w:val="00792063"/>
    <w:rsid w:val="007937A0"/>
    <w:rsid w:val="00793CC2"/>
    <w:rsid w:val="007A44EF"/>
    <w:rsid w:val="007A5F1F"/>
    <w:rsid w:val="007A7192"/>
    <w:rsid w:val="007B0ABA"/>
    <w:rsid w:val="007B0B80"/>
    <w:rsid w:val="007C1885"/>
    <w:rsid w:val="007C2F7A"/>
    <w:rsid w:val="007D1F3A"/>
    <w:rsid w:val="007D67DD"/>
    <w:rsid w:val="007D7C48"/>
    <w:rsid w:val="007E0F28"/>
    <w:rsid w:val="007E4506"/>
    <w:rsid w:val="007E4AD2"/>
    <w:rsid w:val="007F1109"/>
    <w:rsid w:val="007F1E06"/>
    <w:rsid w:val="007F20FF"/>
    <w:rsid w:val="007F306C"/>
    <w:rsid w:val="007F4638"/>
    <w:rsid w:val="007F4ECC"/>
    <w:rsid w:val="0080248D"/>
    <w:rsid w:val="00802CC3"/>
    <w:rsid w:val="00803467"/>
    <w:rsid w:val="00803FD0"/>
    <w:rsid w:val="00807584"/>
    <w:rsid w:val="008171EF"/>
    <w:rsid w:val="0082364F"/>
    <w:rsid w:val="008323B3"/>
    <w:rsid w:val="0083355C"/>
    <w:rsid w:val="008364E8"/>
    <w:rsid w:val="00853722"/>
    <w:rsid w:val="0087164A"/>
    <w:rsid w:val="00875A3E"/>
    <w:rsid w:val="008817CF"/>
    <w:rsid w:val="008833A0"/>
    <w:rsid w:val="00890AF4"/>
    <w:rsid w:val="008912B8"/>
    <w:rsid w:val="00891344"/>
    <w:rsid w:val="008948E1"/>
    <w:rsid w:val="0089714F"/>
    <w:rsid w:val="00897396"/>
    <w:rsid w:val="008A7A11"/>
    <w:rsid w:val="008B5BD4"/>
    <w:rsid w:val="008C19DD"/>
    <w:rsid w:val="008C1D35"/>
    <w:rsid w:val="008C2967"/>
    <w:rsid w:val="008C540F"/>
    <w:rsid w:val="008D75D5"/>
    <w:rsid w:val="008E00C3"/>
    <w:rsid w:val="008E7B31"/>
    <w:rsid w:val="008F02F3"/>
    <w:rsid w:val="008F10AC"/>
    <w:rsid w:val="00901CBE"/>
    <w:rsid w:val="00906059"/>
    <w:rsid w:val="0091490B"/>
    <w:rsid w:val="0091521A"/>
    <w:rsid w:val="00920327"/>
    <w:rsid w:val="00920BDC"/>
    <w:rsid w:val="0092155F"/>
    <w:rsid w:val="00921AE2"/>
    <w:rsid w:val="00925AAE"/>
    <w:rsid w:val="009277F9"/>
    <w:rsid w:val="0094040F"/>
    <w:rsid w:val="00943CE5"/>
    <w:rsid w:val="00945D40"/>
    <w:rsid w:val="00945E94"/>
    <w:rsid w:val="00947D08"/>
    <w:rsid w:val="009505AE"/>
    <w:rsid w:val="00952109"/>
    <w:rsid w:val="009605D8"/>
    <w:rsid w:val="00963E5F"/>
    <w:rsid w:val="009645BE"/>
    <w:rsid w:val="00973642"/>
    <w:rsid w:val="00976DDF"/>
    <w:rsid w:val="00996FB5"/>
    <w:rsid w:val="0099736C"/>
    <w:rsid w:val="009976EC"/>
    <w:rsid w:val="009C0185"/>
    <w:rsid w:val="009C5E23"/>
    <w:rsid w:val="009D42DD"/>
    <w:rsid w:val="009D5665"/>
    <w:rsid w:val="009D7254"/>
    <w:rsid w:val="009E14FC"/>
    <w:rsid w:val="009F03AD"/>
    <w:rsid w:val="009F36EE"/>
    <w:rsid w:val="009F3D54"/>
    <w:rsid w:val="00A03AFE"/>
    <w:rsid w:val="00A1400C"/>
    <w:rsid w:val="00A2364A"/>
    <w:rsid w:val="00A30D7F"/>
    <w:rsid w:val="00A30E69"/>
    <w:rsid w:val="00A321AC"/>
    <w:rsid w:val="00A4181E"/>
    <w:rsid w:val="00A45BB5"/>
    <w:rsid w:val="00A46440"/>
    <w:rsid w:val="00A4688C"/>
    <w:rsid w:val="00A47CA1"/>
    <w:rsid w:val="00A5115E"/>
    <w:rsid w:val="00A5395A"/>
    <w:rsid w:val="00A663FB"/>
    <w:rsid w:val="00A66A58"/>
    <w:rsid w:val="00A72D31"/>
    <w:rsid w:val="00A80229"/>
    <w:rsid w:val="00A85AA8"/>
    <w:rsid w:val="00A90B09"/>
    <w:rsid w:val="00AA3FB2"/>
    <w:rsid w:val="00AB0F6C"/>
    <w:rsid w:val="00AB4172"/>
    <w:rsid w:val="00AB64DB"/>
    <w:rsid w:val="00AC476D"/>
    <w:rsid w:val="00AD146A"/>
    <w:rsid w:val="00AD6943"/>
    <w:rsid w:val="00AD7139"/>
    <w:rsid w:val="00AD7BED"/>
    <w:rsid w:val="00AF2585"/>
    <w:rsid w:val="00AF3258"/>
    <w:rsid w:val="00AF3F80"/>
    <w:rsid w:val="00AF4151"/>
    <w:rsid w:val="00AF49C9"/>
    <w:rsid w:val="00B065E6"/>
    <w:rsid w:val="00B06A81"/>
    <w:rsid w:val="00B115E9"/>
    <w:rsid w:val="00B1580C"/>
    <w:rsid w:val="00B22F62"/>
    <w:rsid w:val="00B247E2"/>
    <w:rsid w:val="00B262FA"/>
    <w:rsid w:val="00B2660B"/>
    <w:rsid w:val="00B30982"/>
    <w:rsid w:val="00B36A92"/>
    <w:rsid w:val="00B40873"/>
    <w:rsid w:val="00B41A3F"/>
    <w:rsid w:val="00B50483"/>
    <w:rsid w:val="00B54456"/>
    <w:rsid w:val="00B636D0"/>
    <w:rsid w:val="00B66AA5"/>
    <w:rsid w:val="00B719B8"/>
    <w:rsid w:val="00B7323E"/>
    <w:rsid w:val="00B75ABB"/>
    <w:rsid w:val="00B762D5"/>
    <w:rsid w:val="00B975C4"/>
    <w:rsid w:val="00BA353F"/>
    <w:rsid w:val="00BA7336"/>
    <w:rsid w:val="00BA7852"/>
    <w:rsid w:val="00BB4035"/>
    <w:rsid w:val="00BB5CB0"/>
    <w:rsid w:val="00BC14E5"/>
    <w:rsid w:val="00BC3498"/>
    <w:rsid w:val="00BC4325"/>
    <w:rsid w:val="00BD2FC5"/>
    <w:rsid w:val="00BD5644"/>
    <w:rsid w:val="00BD6833"/>
    <w:rsid w:val="00BD7246"/>
    <w:rsid w:val="00BE33AD"/>
    <w:rsid w:val="00BF023D"/>
    <w:rsid w:val="00BF2FE7"/>
    <w:rsid w:val="00BF57FB"/>
    <w:rsid w:val="00C05153"/>
    <w:rsid w:val="00C06935"/>
    <w:rsid w:val="00C072C1"/>
    <w:rsid w:val="00C1763B"/>
    <w:rsid w:val="00C270AA"/>
    <w:rsid w:val="00C43EC3"/>
    <w:rsid w:val="00C50DB6"/>
    <w:rsid w:val="00C62936"/>
    <w:rsid w:val="00C62F8A"/>
    <w:rsid w:val="00C746A3"/>
    <w:rsid w:val="00C8447D"/>
    <w:rsid w:val="00C86566"/>
    <w:rsid w:val="00C95DE1"/>
    <w:rsid w:val="00CA3151"/>
    <w:rsid w:val="00CA3917"/>
    <w:rsid w:val="00CB03FC"/>
    <w:rsid w:val="00CB687D"/>
    <w:rsid w:val="00CC419F"/>
    <w:rsid w:val="00CC429E"/>
    <w:rsid w:val="00CC5A56"/>
    <w:rsid w:val="00CD0D14"/>
    <w:rsid w:val="00CD3002"/>
    <w:rsid w:val="00CD39CA"/>
    <w:rsid w:val="00CD6084"/>
    <w:rsid w:val="00CD63B3"/>
    <w:rsid w:val="00D037B0"/>
    <w:rsid w:val="00D0423E"/>
    <w:rsid w:val="00D06DB8"/>
    <w:rsid w:val="00D24AEB"/>
    <w:rsid w:val="00D27077"/>
    <w:rsid w:val="00D37458"/>
    <w:rsid w:val="00D512FF"/>
    <w:rsid w:val="00D52E6F"/>
    <w:rsid w:val="00D63D75"/>
    <w:rsid w:val="00D65ABF"/>
    <w:rsid w:val="00D66A28"/>
    <w:rsid w:val="00D67F2F"/>
    <w:rsid w:val="00D81B5A"/>
    <w:rsid w:val="00D81BF2"/>
    <w:rsid w:val="00D91DBD"/>
    <w:rsid w:val="00D92C8C"/>
    <w:rsid w:val="00D9486F"/>
    <w:rsid w:val="00D95B74"/>
    <w:rsid w:val="00DA0738"/>
    <w:rsid w:val="00DA1BED"/>
    <w:rsid w:val="00DA461C"/>
    <w:rsid w:val="00DA597D"/>
    <w:rsid w:val="00DB2ED5"/>
    <w:rsid w:val="00DB46B8"/>
    <w:rsid w:val="00DB64AE"/>
    <w:rsid w:val="00DC714F"/>
    <w:rsid w:val="00DD54E1"/>
    <w:rsid w:val="00DE418B"/>
    <w:rsid w:val="00DF1133"/>
    <w:rsid w:val="00E036A2"/>
    <w:rsid w:val="00E0572B"/>
    <w:rsid w:val="00E0731D"/>
    <w:rsid w:val="00E077B3"/>
    <w:rsid w:val="00E12FC6"/>
    <w:rsid w:val="00E14BC6"/>
    <w:rsid w:val="00E152E5"/>
    <w:rsid w:val="00E2282A"/>
    <w:rsid w:val="00E26D12"/>
    <w:rsid w:val="00E3073D"/>
    <w:rsid w:val="00E311CA"/>
    <w:rsid w:val="00E36F2C"/>
    <w:rsid w:val="00E37A48"/>
    <w:rsid w:val="00E47245"/>
    <w:rsid w:val="00E55A56"/>
    <w:rsid w:val="00E6328D"/>
    <w:rsid w:val="00E66907"/>
    <w:rsid w:val="00E71031"/>
    <w:rsid w:val="00E74632"/>
    <w:rsid w:val="00E80782"/>
    <w:rsid w:val="00E8081E"/>
    <w:rsid w:val="00E86BA2"/>
    <w:rsid w:val="00E900DB"/>
    <w:rsid w:val="00EA01D2"/>
    <w:rsid w:val="00EA17A2"/>
    <w:rsid w:val="00EA1A7E"/>
    <w:rsid w:val="00EA29DC"/>
    <w:rsid w:val="00EA449A"/>
    <w:rsid w:val="00EA572D"/>
    <w:rsid w:val="00EB1E48"/>
    <w:rsid w:val="00EB2359"/>
    <w:rsid w:val="00EB2DA1"/>
    <w:rsid w:val="00EC09FA"/>
    <w:rsid w:val="00EC3315"/>
    <w:rsid w:val="00EC6E17"/>
    <w:rsid w:val="00ED0900"/>
    <w:rsid w:val="00ED44BC"/>
    <w:rsid w:val="00ED7876"/>
    <w:rsid w:val="00EE1F50"/>
    <w:rsid w:val="00EE2E18"/>
    <w:rsid w:val="00F047E0"/>
    <w:rsid w:val="00F11D0D"/>
    <w:rsid w:val="00F145F0"/>
    <w:rsid w:val="00F162EE"/>
    <w:rsid w:val="00F21B35"/>
    <w:rsid w:val="00F2381A"/>
    <w:rsid w:val="00F23A9F"/>
    <w:rsid w:val="00F27CE3"/>
    <w:rsid w:val="00F35764"/>
    <w:rsid w:val="00F37C9F"/>
    <w:rsid w:val="00F415F0"/>
    <w:rsid w:val="00F478CE"/>
    <w:rsid w:val="00F66821"/>
    <w:rsid w:val="00F7653D"/>
    <w:rsid w:val="00F772A0"/>
    <w:rsid w:val="00F900EC"/>
    <w:rsid w:val="00FA0981"/>
    <w:rsid w:val="00FA36D3"/>
    <w:rsid w:val="00FB39FC"/>
    <w:rsid w:val="00FB5169"/>
    <w:rsid w:val="00FC02C6"/>
    <w:rsid w:val="00FC12DC"/>
    <w:rsid w:val="00FC36C9"/>
    <w:rsid w:val="00FC53B6"/>
    <w:rsid w:val="00FC7B36"/>
    <w:rsid w:val="00FD6E45"/>
    <w:rsid w:val="00FE241C"/>
    <w:rsid w:val="00FE35ED"/>
    <w:rsid w:val="00FE4042"/>
    <w:rsid w:val="00FF15D3"/>
    <w:rsid w:val="00FF75C6"/>
    <w:rsid w:val="08E9CF40"/>
    <w:rsid w:val="16766697"/>
    <w:rsid w:val="20F095A1"/>
    <w:rsid w:val="4989F014"/>
    <w:rsid w:val="642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C8CF5"/>
  <w15:docId w15:val="{AC32ADAA-C1D6-4B5C-8A92-1B3A1A5C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spacing w:line="280" w:lineRule="atLeast"/>
    </w:pPr>
    <w:rPr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kern w:val="28"/>
      <w:sz w:val="44"/>
    </w:rPr>
  </w:style>
  <w:style w:type="paragraph" w:styleId="Kop2">
    <w:name w:val="heading 2"/>
    <w:basedOn w:val="Standaard"/>
    <w:next w:val="Standaard"/>
    <w:qFormat/>
    <w:pPr>
      <w:keepNext/>
      <w:spacing w:before="240" w:after="60" w:line="560" w:lineRule="exact"/>
      <w:outlineLvl w:val="1"/>
    </w:pPr>
    <w:rPr>
      <w:b/>
      <w:sz w:val="3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2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uto"/>
    </w:pPr>
    <w:rPr>
      <w:rFonts w:ascii="Line Draw" w:hAnsi="Line Draw"/>
      <w:sz w:val="20"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832A9"/>
    <w:pPr>
      <w:widowControl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5665"/>
    <w:rPr>
      <w:color w:val="0000FF"/>
      <w:u w:val="single"/>
    </w:rPr>
  </w:style>
  <w:style w:type="paragraph" w:styleId="Ballontekst">
    <w:name w:val="Balloon Text"/>
    <w:basedOn w:val="Standaard"/>
    <w:semiHidden/>
    <w:rsid w:val="00EA449A"/>
    <w:rPr>
      <w:rFonts w:ascii="Tahoma" w:hAnsi="Tahoma" w:cs="Tahoma"/>
      <w:sz w:val="16"/>
      <w:szCs w:val="16"/>
    </w:rPr>
  </w:style>
  <w:style w:type="paragraph" w:styleId="Lijst">
    <w:name w:val="List"/>
    <w:basedOn w:val="Standaard"/>
    <w:rsid w:val="00F7653D"/>
    <w:pPr>
      <w:ind w:left="360" w:hanging="360"/>
    </w:pPr>
  </w:style>
  <w:style w:type="paragraph" w:styleId="Berichtkop">
    <w:name w:val="Message Header"/>
    <w:basedOn w:val="Standaard"/>
    <w:rsid w:val="00F76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Aanhef">
    <w:name w:val="Salutation"/>
    <w:basedOn w:val="Standaard"/>
    <w:next w:val="Standaard"/>
    <w:rsid w:val="00F7653D"/>
  </w:style>
  <w:style w:type="paragraph" w:styleId="Afsluiting">
    <w:name w:val="Closing"/>
    <w:basedOn w:val="Standaard"/>
    <w:rsid w:val="00F7653D"/>
    <w:pPr>
      <w:ind w:left="4320"/>
    </w:pPr>
  </w:style>
  <w:style w:type="paragraph" w:styleId="Handtekening">
    <w:name w:val="Signature"/>
    <w:basedOn w:val="Standaard"/>
    <w:rsid w:val="00F7653D"/>
    <w:pPr>
      <w:ind w:left="4320"/>
    </w:pPr>
  </w:style>
  <w:style w:type="paragraph" w:customStyle="1" w:styleId="Handtekeningfunctie">
    <w:name w:val="Handtekening functie"/>
    <w:basedOn w:val="Handtekening"/>
    <w:rsid w:val="00F7653D"/>
  </w:style>
  <w:style w:type="paragraph" w:styleId="Lijstalinea">
    <w:name w:val="List Paragraph"/>
    <w:basedOn w:val="Standaard"/>
    <w:uiPriority w:val="34"/>
    <w:qFormat/>
    <w:rsid w:val="00556CD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15F07"/>
    <w:pPr>
      <w:widowControl/>
      <w:spacing w:before="100" w:beforeAutospacing="1" w:after="100" w:afterAutospacing="1" w:line="240" w:lineRule="auto"/>
    </w:pPr>
    <w:rPr>
      <w:rFonts w:eastAsiaTheme="minorHAnsi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378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0B5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hildering@atlascollege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s.nl/oud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lascollege.nl/Media/view/15467/Handleiding+WIS+Collect+ouders+4.21.pdf?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.bouma@atlascollege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b-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6BBECA4C114E8000F52B2ABBDD26" ma:contentTypeVersion="10" ma:contentTypeDescription="Create a new document." ma:contentTypeScope="" ma:versionID="5722549a8f61c10b9490cfd2562cbd81">
  <xsd:schema xmlns:xsd="http://www.w3.org/2001/XMLSchema" xmlns:xs="http://www.w3.org/2001/XMLSchema" xmlns:p="http://schemas.microsoft.com/office/2006/metadata/properties" xmlns:ns2="0e3687ce-4365-4d60-8a65-933fe5a9ff0a" xmlns:ns3="88bf959c-3a47-4a12-b56c-70c79cf81735" targetNamespace="http://schemas.microsoft.com/office/2006/metadata/properties" ma:root="true" ma:fieldsID="1a14c670346b8c68a58b62df8267b6bb" ns2:_="" ns3:_="">
    <xsd:import namespace="0e3687ce-4365-4d60-8a65-933fe5a9ff0a"/>
    <xsd:import namespace="88bf959c-3a47-4a12-b56c-70c79cf8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87ce-4365-4d60-8a65-933fe5a9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959c-3a47-4a12-b56c-70c79cf81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f959c-3a47-4a12-b56c-70c79cf81735">
      <UserInfo>
        <DisplayName>Annemarie Witte</DisplayName>
        <AccountId>28</AccountId>
        <AccountType/>
      </UserInfo>
      <UserInfo>
        <DisplayName>Suzan Vermeulen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6C2AC-2DCA-48B2-B3C0-279BAE1A0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9E30E-A20A-4CE7-8A14-61FFC522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687ce-4365-4d60-8a65-933fe5a9ff0a"/>
    <ds:schemaRef ds:uri="88bf959c-3a47-4a12-b56c-70c79cf81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3559A-65E8-46D8-9094-AC418DB2EEB0}">
  <ds:schemaRefs>
    <ds:schemaRef ds:uri="http://schemas.microsoft.com/office/2006/metadata/properties"/>
    <ds:schemaRef ds:uri="http://schemas.microsoft.com/office/infopath/2007/PartnerControls"/>
    <ds:schemaRef ds:uri="88bf959c-3a47-4a12-b56c-70c79cf81735"/>
  </ds:schemaRefs>
</ds:datastoreItem>
</file>

<file path=customXml/itemProps4.xml><?xml version="1.0" encoding="utf-8"?>
<ds:datastoreItem xmlns:ds="http://schemas.openxmlformats.org/officeDocument/2006/customXml" ds:itemID="{6D038D73-DEB7-4492-ABEE-8313A2E9B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ouders/verzorgers van</vt:lpstr>
    </vt:vector>
  </TitlesOfParts>
  <Company>Atlas College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ouders/verzorgers van</dc:title>
  <dc:creator>Ans Gomes-Klein</dc:creator>
  <cp:lastModifiedBy>Hans Frikkee</cp:lastModifiedBy>
  <cp:revision>10</cp:revision>
  <cp:lastPrinted>2020-07-02T09:38:00Z</cp:lastPrinted>
  <dcterms:created xsi:type="dcterms:W3CDTF">2022-07-10T19:08:00Z</dcterms:created>
  <dcterms:modified xsi:type="dcterms:W3CDTF">2022-07-15T09:23:00Z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0x01010005986BBECA4C114E8000F52B2ABBDD26</vt:lpwstr>
  </property>
</Properties>
</file>